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2A18" w14:textId="77777777" w:rsidR="00867B12" w:rsidRDefault="00867B12" w:rsidP="00867B1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предпрофессиональных классов </w:t>
      </w:r>
    </w:p>
    <w:p w14:paraId="1877B0BD" w14:textId="7E20E696" w:rsidR="00867B12" w:rsidRDefault="00867B12" w:rsidP="00867B1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D6F5E">
        <w:rPr>
          <w:rFonts w:ascii="Times New Roman" w:hAnsi="Times New Roman" w:cs="Times New Roman"/>
          <w:b/>
          <w:sz w:val="28"/>
          <w:szCs w:val="28"/>
        </w:rPr>
        <w:t>театральной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в общеобразовательных организациях Калининградской области</w:t>
      </w:r>
    </w:p>
    <w:p w14:paraId="42C40A38" w14:textId="77777777" w:rsidR="00867B12" w:rsidRDefault="00867B12" w:rsidP="00867B1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90DD2" w14:textId="77777777" w:rsidR="00886899" w:rsidRPr="008B31B3" w:rsidRDefault="00886899" w:rsidP="00886899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1B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2C42C3F" w14:textId="77777777" w:rsidR="00886899" w:rsidRDefault="00886899" w:rsidP="008868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24992" w14:textId="43133478" w:rsidR="00886899" w:rsidRDefault="00886899" w:rsidP="008868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</w:t>
      </w:r>
      <w:r w:rsidRPr="007145E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ические рекомендации составлены</w:t>
      </w:r>
      <w:r w:rsidRPr="007145E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E1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тельных</w:t>
      </w:r>
      <w:r w:rsidRPr="007145E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Калининградской области, реализующих программу </w:t>
      </w:r>
      <w:r w:rsidRPr="0044363C">
        <w:rPr>
          <w:rFonts w:ascii="Times New Roman CYR" w:hAnsi="Times New Roman CYR" w:cs="Times New Roman CYR"/>
          <w:color w:val="000000"/>
          <w:sz w:val="28"/>
          <w:szCs w:val="28"/>
        </w:rPr>
        <w:t>предпрофессионального класса с углубленным изучением отдельных учебных предметов (профильным обучением)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театральной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театральный класс) методистами кафедры общего образования, специалистами учебно-методического центра духовно-нравственного образования и воспитания КОИРО с использованием материалов партнеров.</w:t>
      </w:r>
    </w:p>
    <w:p w14:paraId="562D5A54" w14:textId="77777777" w:rsidR="00886899" w:rsidRDefault="00886899" w:rsidP="008868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на создание единых организационных и методических условий, и общих подходов реализации программы предпрофессионального обучения на основе требований нормативно-правовой базы отрасли «Образования».</w:t>
      </w:r>
    </w:p>
    <w:p w14:paraId="1ECB37A3" w14:textId="77777777" w:rsidR="00F31766" w:rsidRPr="00067BCB" w:rsidRDefault="00F31766" w:rsidP="00F31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>Данные материалы включают ключевую информацию из федеральных государственных образовательных стандартов,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обучения.</w:t>
      </w:r>
    </w:p>
    <w:p w14:paraId="767556C2" w14:textId="77777777" w:rsidR="00F31766" w:rsidRPr="00067BCB" w:rsidRDefault="00F31766" w:rsidP="00F31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BCB">
        <w:rPr>
          <w:rFonts w:ascii="Times New Roman" w:hAnsi="Times New Roman" w:cs="Times New Roman"/>
          <w:bCs/>
          <w:sz w:val="28"/>
          <w:szCs w:val="28"/>
        </w:rPr>
        <w:t>Программа предпрофессионального класса предусматривает углубленное изучение профильных учебных предметов; введение профильных курсов и курсов внеурочной деятельности с целью расширения кругозора спецификой профессионального направления; прохождение предпрофессиональных курсов, которые знакомят с основами профессии и особенностями профессиональных проб.</w:t>
      </w:r>
    </w:p>
    <w:p w14:paraId="377E0094" w14:textId="7CD16C2B" w:rsidR="00886899" w:rsidRDefault="00886899" w:rsidP="00867B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78032" w14:textId="77777777" w:rsidR="00886899" w:rsidRDefault="00886899" w:rsidP="00886899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05">
        <w:rPr>
          <w:rFonts w:ascii="Times New Roman" w:hAnsi="Times New Roman" w:cs="Times New Roman"/>
          <w:b/>
          <w:sz w:val="28"/>
          <w:szCs w:val="28"/>
        </w:rPr>
        <w:t>Нормативно-правовые основания</w:t>
      </w:r>
    </w:p>
    <w:p w14:paraId="682DEA5C" w14:textId="77777777" w:rsidR="00886899" w:rsidRPr="002B7805" w:rsidRDefault="00886899" w:rsidP="0088689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06C365D3" w14:textId="77777777" w:rsidR="00F31766" w:rsidRPr="00067BCB" w:rsidRDefault="00F31766" w:rsidP="00F317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Программа предпрофессионального класса реализуется </w:t>
      </w:r>
      <w:r w:rsidRPr="00067BCB">
        <w:rPr>
          <w:rFonts w:ascii="Times New Roman" w:hAnsi="Times New Roman" w:cs="Times New Roman"/>
          <w:b/>
          <w:sz w:val="28"/>
          <w:szCs w:val="28"/>
        </w:rPr>
        <w:t>в соответствии с:</w:t>
      </w:r>
    </w:p>
    <w:p w14:paraId="1125F6C5" w14:textId="77777777" w:rsidR="00F31766" w:rsidRPr="00067BCB" w:rsidRDefault="00F31766" w:rsidP="00F31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b/>
          <w:sz w:val="28"/>
          <w:szCs w:val="28"/>
        </w:rPr>
        <w:t xml:space="preserve"> Федеральным законом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Федерации»;</w:t>
      </w:r>
    </w:p>
    <w:p w14:paraId="78788FFF" w14:textId="77777777" w:rsidR="00F31766" w:rsidRPr="00067BCB" w:rsidRDefault="00F31766" w:rsidP="00F31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</w:t>
      </w:r>
      <w:r w:rsidRPr="00067BCB"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утвержденными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 (далее – ФГОС ООО); приказом Министерства образования и науки Российской Федерации от 17.05.2012 г. № 413 «Об </w:t>
      </w:r>
      <w:r w:rsidRPr="00067BCB">
        <w:rPr>
          <w:rFonts w:ascii="Times New Roman" w:hAnsi="Times New Roman" w:cs="Times New Roman"/>
          <w:sz w:val="28"/>
          <w:szCs w:val="28"/>
        </w:rPr>
        <w:lastRenderedPageBreak/>
        <w:t>утверждении федерального государственного образовательного стандарта среднего общего образования» (далее – ФГОС СОО) с изменениями;</w:t>
      </w:r>
    </w:p>
    <w:p w14:paraId="44391ED3" w14:textId="77777777" w:rsidR="00F31766" w:rsidRPr="00067BCB" w:rsidRDefault="00F31766" w:rsidP="00F31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</w:t>
      </w:r>
      <w:r w:rsidRPr="00067BCB">
        <w:rPr>
          <w:rFonts w:ascii="Times New Roman" w:hAnsi="Times New Roman" w:cs="Times New Roman"/>
          <w:b/>
          <w:sz w:val="28"/>
          <w:szCs w:val="28"/>
        </w:rPr>
        <w:t>Федеральными образовательными программами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утвержденными приказом Министерства просвещения Российской Федерации от 18.05.2023 г. № 370 «Об утверждении федеральной образовательной программы основного общего образования» (далее – ФОП ООО) и приказом Министерства просвещения Российской Федерации от 18.05.2023 г. № 371 «Об утверждении федеральной образовательной программы среднего общего образования» (далее – ФОП СОО);</w:t>
      </w:r>
    </w:p>
    <w:p w14:paraId="5E6061C9" w14:textId="77777777" w:rsidR="00F31766" w:rsidRPr="00067BCB" w:rsidRDefault="00F31766" w:rsidP="00F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067BCB">
        <w:rPr>
          <w:rFonts w:ascii="Times New Roman" w:hAnsi="Times New Roman" w:cs="Times New Roman"/>
          <w:b/>
          <w:sz w:val="28"/>
          <w:szCs w:val="28"/>
        </w:rPr>
        <w:t>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329453C2" w14:textId="77777777" w:rsidR="00F31766" w:rsidRPr="00067BCB" w:rsidRDefault="00F31766" w:rsidP="00F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067BC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25.09.2024 г. № 1180\1 «Об утверждении типового положения о предпрофессиональных классах с углубленным изучением отдельных учебных предметов (профильным обучением), создаваемых в государственных (муниципальных) общеобразовательных организациях Калининградской области (далее – типовое положение);</w:t>
      </w:r>
    </w:p>
    <w:p w14:paraId="7F5DF6FD" w14:textId="77777777" w:rsidR="00F31766" w:rsidRPr="00067BCB" w:rsidRDefault="00F31766" w:rsidP="00F3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BCB">
        <w:rPr>
          <w:rFonts w:ascii="Times New Roman" w:hAnsi="Times New Roman" w:cs="Times New Roman"/>
          <w:b/>
          <w:sz w:val="28"/>
          <w:szCs w:val="28"/>
        </w:rPr>
        <w:t>Методическими рекомендациями</w:t>
      </w:r>
      <w:r w:rsidRPr="00067BCB">
        <w:rPr>
          <w:rFonts w:ascii="Times New Roman" w:hAnsi="Times New Roman" w:cs="Times New Roman"/>
          <w:sz w:val="28"/>
          <w:szCs w:val="28"/>
        </w:rPr>
        <w:t xml:space="preserve"> по реализации Единой модели профориентации обучающихся 6-11 классов образовательных организаций Российской Федерации, реализующих программы основного общего и среднего общего образования, Фонда Гуманитарных Проектов от 19.08.2024 г.; </w:t>
      </w:r>
    </w:p>
    <w:p w14:paraId="0BD95D67" w14:textId="59FF2E0C" w:rsidR="00886899" w:rsidRPr="000E6806" w:rsidRDefault="00F31766" w:rsidP="008868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76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86899" w:rsidRPr="00F31766">
        <w:rPr>
          <w:rFonts w:ascii="Times New Roman" w:hAnsi="Times New Roman" w:cs="Times New Roman"/>
          <w:b/>
          <w:bCs/>
          <w:sz w:val="28"/>
          <w:szCs w:val="28"/>
        </w:rPr>
        <w:t>етодически</w:t>
      </w:r>
      <w:r w:rsidRPr="00F31766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886899" w:rsidRPr="00F31766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</w:t>
      </w:r>
      <w:r w:rsidRPr="00F31766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886899" w:rsidRPr="000E6806">
        <w:rPr>
          <w:rFonts w:ascii="Times New Roman" w:hAnsi="Times New Roman" w:cs="Times New Roman"/>
          <w:sz w:val="28"/>
          <w:szCs w:val="28"/>
        </w:rPr>
        <w:t xml:space="preserve"> по созданию в общеобразовательных организациях школьных театров </w:t>
      </w:r>
      <w:r w:rsidR="00886899">
        <w:rPr>
          <w:rFonts w:ascii="Times New Roman" w:hAnsi="Times New Roman" w:cs="Times New Roman"/>
          <w:sz w:val="28"/>
          <w:szCs w:val="28"/>
        </w:rPr>
        <w:t>М</w:t>
      </w:r>
      <w:r w:rsidR="00886899" w:rsidRPr="000E6806">
        <w:rPr>
          <w:rFonts w:ascii="Times New Roman" w:hAnsi="Times New Roman" w:cs="Times New Roman"/>
          <w:sz w:val="28"/>
          <w:szCs w:val="28"/>
        </w:rPr>
        <w:t>инистерств</w:t>
      </w:r>
      <w:r w:rsidR="00886899">
        <w:rPr>
          <w:rFonts w:ascii="Times New Roman" w:hAnsi="Times New Roman" w:cs="Times New Roman"/>
          <w:sz w:val="28"/>
          <w:szCs w:val="28"/>
        </w:rPr>
        <w:t>а</w:t>
      </w:r>
      <w:r w:rsidR="00886899" w:rsidRPr="000E680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ФГБУК «Всероссийский центр развития художественного творчества и гуманитарных технологий» от 15 августа 2022 года</w:t>
      </w:r>
      <w:r w:rsidR="00886899">
        <w:rPr>
          <w:rFonts w:ascii="Times New Roman" w:hAnsi="Times New Roman" w:cs="Times New Roman"/>
          <w:sz w:val="28"/>
          <w:szCs w:val="28"/>
        </w:rPr>
        <w:t>.</w:t>
      </w:r>
    </w:p>
    <w:p w14:paraId="330958B4" w14:textId="2CE0E993" w:rsidR="00867B12" w:rsidRDefault="00867B12" w:rsidP="008868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633B5" w14:textId="0D82A831" w:rsidR="00886899" w:rsidRPr="0069773E" w:rsidRDefault="00886899" w:rsidP="00886899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3C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методических рекомендаций</w:t>
      </w:r>
    </w:p>
    <w:p w14:paraId="731A83E3" w14:textId="77777777" w:rsidR="00886899" w:rsidRPr="002B7805" w:rsidRDefault="00886899" w:rsidP="0088689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B429333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0BD">
        <w:rPr>
          <w:rFonts w:ascii="Times New Roman" w:hAnsi="Times New Roman" w:cs="Times New Roman"/>
          <w:sz w:val="28"/>
          <w:szCs w:val="28"/>
        </w:rPr>
        <w:t>Реализация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40BD">
        <w:rPr>
          <w:rFonts w:ascii="Times New Roman" w:hAnsi="Times New Roman" w:cs="Times New Roman"/>
          <w:sz w:val="28"/>
          <w:szCs w:val="28"/>
        </w:rPr>
        <w:t xml:space="preserve"> предпроф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классов </w:t>
      </w:r>
      <w:r w:rsidRPr="009240BD">
        <w:rPr>
          <w:rFonts w:ascii="Times New Roman" w:hAnsi="Times New Roman" w:cs="Times New Roman"/>
          <w:sz w:val="28"/>
          <w:szCs w:val="28"/>
        </w:rPr>
        <w:t xml:space="preserve">основывается на следующих понятиях: </w:t>
      </w:r>
      <w:r>
        <w:rPr>
          <w:rFonts w:ascii="Times New Roman" w:hAnsi="Times New Roman" w:cs="Times New Roman"/>
          <w:sz w:val="28"/>
          <w:szCs w:val="28"/>
        </w:rPr>
        <w:t>академический партнер, внеурочная деятельность, дополнительное образование, курс внеурочной деятельности, отраслевой (индустриальный) партнер, предпрофессиональное обучение, предпрофессиональный класс, предпрофессиональный курс,</w:t>
      </w:r>
      <w:r w:rsidRPr="0092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 ориентация (</w:t>
      </w:r>
      <w:r w:rsidRPr="009240BD">
        <w:rPr>
          <w:rFonts w:ascii="Times New Roman" w:hAnsi="Times New Roman" w:cs="Times New Roman"/>
          <w:sz w:val="28"/>
          <w:szCs w:val="28"/>
        </w:rPr>
        <w:t>профориентация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40BD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240BD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9240BD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, профилизация, профильное обучение, профильный курс, профориентационный урок, </w:t>
      </w:r>
      <w:r w:rsidRPr="005157E8">
        <w:rPr>
          <w:rFonts w:ascii="Times New Roman" w:hAnsi="Times New Roman" w:cs="Times New Roman"/>
          <w:sz w:val="28"/>
          <w:szCs w:val="28"/>
        </w:rPr>
        <w:t>сопровождение профессионального самоопределения обучающихся,</w:t>
      </w:r>
      <w:r w:rsidRPr="00207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углубленное обучение.</w:t>
      </w:r>
    </w:p>
    <w:p w14:paraId="2415EF8F" w14:textId="77777777" w:rsidR="00886899" w:rsidRPr="0044363C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304408"/>
      <w:bookmarkStart w:id="1" w:name="_Hlk193697016"/>
      <w:r>
        <w:rPr>
          <w:rFonts w:ascii="Times New Roman" w:hAnsi="Times New Roman" w:cs="Times New Roman"/>
          <w:b/>
          <w:bCs/>
          <w:sz w:val="28"/>
          <w:szCs w:val="28"/>
        </w:rPr>
        <w:t xml:space="preserve">Академический партнер </w:t>
      </w:r>
      <w:r w:rsidRPr="00F80F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среднего профессионального и высшего профессионального образования, использующие свои ресурсы для формирования в регионе профессионально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ориентированного контингента абитуриентов, путем реализации   мероприятий внеучебной деятельности и профессиональную программу для получения рабочей профессии.</w:t>
      </w:r>
    </w:p>
    <w:bookmarkEnd w:id="0"/>
    <w:p w14:paraId="7894073B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94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F80F94">
        <w:rPr>
          <w:rFonts w:ascii="Times New Roman" w:hAnsi="Times New Roman" w:cs="Times New Roman"/>
          <w:sz w:val="28"/>
          <w:szCs w:val="28"/>
        </w:rPr>
        <w:t xml:space="preserve"> — организованная школой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образовательная деятельность, направленная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планируемых результатов освоения основных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программ (личностных, метапредметных и предметных),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осуществляемая в формах, отличных от урочной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363C">
        <w:rPr>
          <w:rFonts w:ascii="Times New Roman" w:hAnsi="Times New Roman" w:cs="Times New Roman"/>
          <w:sz w:val="28"/>
          <w:szCs w:val="28"/>
        </w:rPr>
        <w:t>входящая в состав учебного плана (госстандарта)</w:t>
      </w:r>
      <w:r w:rsidRPr="00F80F94">
        <w:rPr>
          <w:rFonts w:ascii="Times New Roman" w:hAnsi="Times New Roman" w:cs="Times New Roman"/>
          <w:sz w:val="28"/>
          <w:szCs w:val="28"/>
        </w:rPr>
        <w:t>.</w:t>
      </w:r>
    </w:p>
    <w:p w14:paraId="61E64ACF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B6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2D">
        <w:rPr>
          <w:rFonts w:ascii="Times New Roman" w:hAnsi="Times New Roman" w:cs="Times New Roman"/>
          <w:sz w:val="28"/>
          <w:szCs w:val="28"/>
        </w:rPr>
        <w:t>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5AD0C216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94">
        <w:rPr>
          <w:rFonts w:ascii="Times New Roman" w:hAnsi="Times New Roman" w:cs="Times New Roman"/>
          <w:b/>
          <w:bCs/>
          <w:sz w:val="28"/>
          <w:szCs w:val="28"/>
        </w:rPr>
        <w:t>Курс внеурочной деятельности</w:t>
      </w:r>
      <w:r w:rsidRPr="00F80F94">
        <w:rPr>
          <w:rFonts w:ascii="Times New Roman" w:hAnsi="Times New Roman" w:cs="Times New Roman"/>
          <w:sz w:val="28"/>
          <w:szCs w:val="28"/>
        </w:rPr>
        <w:t xml:space="preserve"> — это основная структурная единица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F94">
        <w:rPr>
          <w:rFonts w:ascii="Times New Roman" w:hAnsi="Times New Roman" w:cs="Times New Roman"/>
          <w:sz w:val="28"/>
          <w:szCs w:val="28"/>
        </w:rPr>
        <w:t>деятельности; одно из средств реализации соответствующего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спланированными формами и видами деятельности в рабочей программе</w:t>
      </w:r>
      <w:r w:rsidRPr="00F80F94">
        <w:rPr>
          <w:rFonts w:ascii="Times New Roman" w:hAnsi="Times New Roman" w:cs="Times New Roman"/>
          <w:sz w:val="28"/>
          <w:szCs w:val="28"/>
        </w:rPr>
        <w:t>.</w:t>
      </w:r>
    </w:p>
    <w:p w14:paraId="15B2AC7F" w14:textId="77777777" w:rsidR="00886899" w:rsidRPr="00AC034F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304448"/>
      <w:r w:rsidRPr="00AC034F">
        <w:rPr>
          <w:rFonts w:ascii="Times New Roman" w:hAnsi="Times New Roman" w:cs="Times New Roman"/>
          <w:b/>
          <w:bCs/>
          <w:sz w:val="28"/>
          <w:szCs w:val="28"/>
        </w:rPr>
        <w:t xml:space="preserve">Отраслевой партнер (индустриальный) </w:t>
      </w:r>
      <w:r w:rsidRPr="00F80F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организация, использующая свои ресурсы для формирования в регионе контингента будущих специалистов, представляющая площадку, на базе которой обучающиеся общеобразовательных организаций, под руководством наставника, проходят профессиональные пробы.</w:t>
      </w:r>
    </w:p>
    <w:bookmarkEnd w:id="2"/>
    <w:p w14:paraId="02904A33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E8">
        <w:rPr>
          <w:rFonts w:ascii="Times New Roman" w:hAnsi="Times New Roman" w:cs="Times New Roman"/>
          <w:b/>
          <w:sz w:val="28"/>
          <w:szCs w:val="28"/>
        </w:rPr>
        <w:t>Предпрофессиональное обучение</w:t>
      </w:r>
      <w:r w:rsidRPr="00CC52C3"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 w:rsidRPr="00CC52C3">
        <w:rPr>
          <w:rFonts w:ascii="Times New Roman" w:hAnsi="Times New Roman" w:cs="Times New Roman"/>
          <w:sz w:val="28"/>
          <w:szCs w:val="28"/>
        </w:rPr>
        <w:t xml:space="preserve"> профильное обучение с предпрофессиональной направленностью за счет </w:t>
      </w:r>
      <w:r>
        <w:rPr>
          <w:rFonts w:ascii="Times New Roman" w:hAnsi="Times New Roman" w:cs="Times New Roman"/>
          <w:sz w:val="28"/>
          <w:szCs w:val="28"/>
        </w:rPr>
        <w:t>углубл</w:t>
      </w:r>
      <w:r w:rsidRPr="00CC52C3">
        <w:rPr>
          <w:rFonts w:ascii="Times New Roman" w:hAnsi="Times New Roman" w:cs="Times New Roman"/>
          <w:sz w:val="28"/>
          <w:szCs w:val="28"/>
        </w:rPr>
        <w:t>ения учебных предметов, профильных и внеурочных курсов, дополнительного образования и профессионального обучения, практико-ориентированных мероприятий.</w:t>
      </w:r>
    </w:p>
    <w:p w14:paraId="747B33A2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C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класс</w:t>
      </w:r>
      <w:r w:rsidRPr="000C03EC">
        <w:rPr>
          <w:rFonts w:ascii="Times New Roman" w:hAnsi="Times New Roman" w:cs="Times New Roman"/>
          <w:sz w:val="28"/>
          <w:szCs w:val="28"/>
        </w:rPr>
        <w:t xml:space="preserve"> — это форма обучения, которая позволяет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0C03EC">
        <w:rPr>
          <w:rFonts w:ascii="Times New Roman" w:hAnsi="Times New Roman" w:cs="Times New Roman"/>
          <w:sz w:val="28"/>
          <w:szCs w:val="28"/>
        </w:rPr>
        <w:t xml:space="preserve"> получить углублённые знания и практические навыки в определённой области.</w:t>
      </w:r>
    </w:p>
    <w:p w14:paraId="3578B508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822">
        <w:rPr>
          <w:rFonts w:ascii="Times New Roman" w:hAnsi="Times New Roman" w:cs="Times New Roman"/>
          <w:b/>
          <w:bCs/>
          <w:sz w:val="28"/>
          <w:szCs w:val="28"/>
        </w:rPr>
        <w:t>Предпрофессиональный курс</w:t>
      </w:r>
      <w:r w:rsidRPr="00672822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курс по основам профессии с</w:t>
      </w:r>
      <w:r w:rsidRPr="00672822">
        <w:rPr>
          <w:rFonts w:ascii="Times New Roman" w:hAnsi="Times New Roman" w:cs="Times New Roman"/>
          <w:sz w:val="28"/>
          <w:szCs w:val="28"/>
        </w:rPr>
        <w:t xml:space="preserve"> практико-ориентированны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2822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2822">
        <w:rPr>
          <w:rFonts w:ascii="Times New Roman" w:hAnsi="Times New Roman" w:cs="Times New Roman"/>
          <w:sz w:val="28"/>
          <w:szCs w:val="28"/>
        </w:rPr>
        <w:t>, которые знакомят школьников с професси</w:t>
      </w:r>
      <w:r>
        <w:rPr>
          <w:rFonts w:ascii="Times New Roman" w:hAnsi="Times New Roman" w:cs="Times New Roman"/>
          <w:sz w:val="28"/>
          <w:szCs w:val="28"/>
        </w:rPr>
        <w:t>ями отрасли</w:t>
      </w:r>
      <w:r w:rsidRPr="006728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5C2F4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9C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b/>
          <w:bCs/>
          <w:sz w:val="28"/>
          <w:szCs w:val="28"/>
        </w:rPr>
        <w:t>(профориентация)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22">
        <w:rPr>
          <w:rFonts w:ascii="Times New Roman" w:hAnsi="Times New Roman" w:cs="Times New Roman"/>
          <w:sz w:val="28"/>
          <w:szCs w:val="28"/>
        </w:rPr>
        <w:t>—</w:t>
      </w:r>
      <w:r w:rsidRPr="00E027D7">
        <w:rPr>
          <w:rFonts w:ascii="Times New Roman" w:hAnsi="Times New Roman" w:cs="Times New Roman"/>
          <w:sz w:val="28"/>
          <w:szCs w:val="28"/>
        </w:rPr>
        <w:t xml:space="preserve"> комплексная подготовка обучающихся к профессиональному самоопределению в соответствии с их личностными качествами, интересами, способностями, состоянием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а также с учётом потребностей развития эконо</w:t>
      </w:r>
      <w:r>
        <w:rPr>
          <w:rFonts w:ascii="Times New Roman" w:hAnsi="Times New Roman" w:cs="Times New Roman"/>
          <w:sz w:val="28"/>
          <w:szCs w:val="28"/>
        </w:rPr>
        <w:t>мики и общества.</w:t>
      </w:r>
    </w:p>
    <w:p w14:paraId="27D4FCAF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9C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 w:rsidRPr="00E027D7">
        <w:rPr>
          <w:rFonts w:ascii="Times New Roman" w:hAnsi="Times New Roman" w:cs="Times New Roman"/>
          <w:sz w:val="28"/>
          <w:szCs w:val="28"/>
        </w:rPr>
        <w:t xml:space="preserve"> мероприятие, включающее в себя элементы реальной профессиональной деятельности (или моделирующее эти элементы), предполагающее оценку данной практики самим участником и оценку ее наставником, способствующее сознательному, обоснованному проектированию образовательно-профессиональной траектории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E8ABC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2C3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  <w:r w:rsidRPr="00CC52C3"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 w:rsidRPr="00CC52C3">
        <w:rPr>
          <w:rFonts w:ascii="Times New Roman" w:hAnsi="Times New Roman" w:cs="Times New Roman"/>
          <w:sz w:val="28"/>
          <w:szCs w:val="28"/>
        </w:rPr>
        <w:t xml:space="preserve"> освоение школьниками программ профессиональной подготовки по профессия</w:t>
      </w:r>
      <w:r>
        <w:rPr>
          <w:rFonts w:ascii="Times New Roman" w:hAnsi="Times New Roman" w:cs="Times New Roman"/>
          <w:sz w:val="28"/>
          <w:szCs w:val="28"/>
        </w:rPr>
        <w:t>м рабочих и должностям служащих (р</w:t>
      </w:r>
      <w:r w:rsidRPr="00CC52C3">
        <w:rPr>
          <w:rFonts w:ascii="Times New Roman" w:hAnsi="Times New Roman" w:cs="Times New Roman"/>
          <w:sz w:val="28"/>
          <w:szCs w:val="28"/>
        </w:rPr>
        <w:t>еализация части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</w:t>
      </w:r>
      <w:r w:rsidRPr="00CC52C3">
        <w:rPr>
          <w:rFonts w:ascii="Times New Roman" w:hAnsi="Times New Roman" w:cs="Times New Roman"/>
          <w:sz w:val="28"/>
          <w:szCs w:val="28"/>
        </w:rPr>
        <w:t>общеобразовательной организации, без получения соответствующей лицензии, возможна с использование сетев</w:t>
      </w:r>
      <w:r>
        <w:rPr>
          <w:rFonts w:ascii="Times New Roman" w:hAnsi="Times New Roman" w:cs="Times New Roman"/>
          <w:sz w:val="28"/>
          <w:szCs w:val="28"/>
        </w:rPr>
        <w:t xml:space="preserve">ой формы, описанной в статье 15 </w:t>
      </w:r>
      <w:r w:rsidRPr="00CC52C3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52C3">
        <w:rPr>
          <w:rFonts w:ascii="Times New Roman" w:hAnsi="Times New Roman" w:cs="Times New Roman"/>
          <w:sz w:val="28"/>
          <w:szCs w:val="28"/>
        </w:rPr>
        <w:t>.</w:t>
      </w:r>
    </w:p>
    <w:p w14:paraId="4A4D1AE0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DD">
        <w:rPr>
          <w:rFonts w:ascii="Times New Roman" w:hAnsi="Times New Roman" w:cs="Times New Roman"/>
          <w:b/>
          <w:sz w:val="28"/>
          <w:szCs w:val="28"/>
        </w:rPr>
        <w:t>Профилизация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образовательная система специализированной подготовки личности к решению одной из жизненно важных проблем </w:t>
      </w:r>
      <w:r w:rsidRPr="0098649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–</w:t>
      </w:r>
      <w:r w:rsidRPr="00CE75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обоснованного выбора направлений будущего профессионального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CE75DD">
        <w:rPr>
          <w:rStyle w:val="jpfds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образования</w:t>
      </w:r>
      <w:r w:rsidRPr="00CE75D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самореализации выпускника в его самостоятельной жизни и профессиональной деятельности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0B0CCF48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DD">
        <w:rPr>
          <w:rFonts w:ascii="Times New Roman" w:hAnsi="Times New Roman" w:cs="Times New Roman"/>
          <w:b/>
          <w:color w:val="000000"/>
          <w:sz w:val="28"/>
          <w:szCs w:val="28"/>
        </w:rPr>
        <w:t>Профильное обучение</w:t>
      </w:r>
      <w:r w:rsidRPr="00CE7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 w:rsidRPr="00CE7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5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система организации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6" w:tooltip="Среднее образование" w:history="1">
        <w:r w:rsidRPr="00CE75D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</w:t>
        </w:r>
      </w:hyperlink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при которой </w:t>
      </w:r>
      <w:r w:rsidRPr="00CE75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обучение проходит по разным программам (профилям) с преобладанием тех или иных предметов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углубление знаний,</w:t>
      </w:r>
      <w:r w:rsidRPr="00CE75DD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ранее полученных навыков через создание системы специализирован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 в общеобразовательной школе).</w:t>
      </w:r>
    </w:p>
    <w:p w14:paraId="0578B0B6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C">
        <w:rPr>
          <w:rFonts w:ascii="Times New Roman" w:hAnsi="Times New Roman" w:cs="Times New Roman"/>
          <w:b/>
          <w:bCs/>
          <w:sz w:val="28"/>
          <w:szCs w:val="28"/>
        </w:rPr>
        <w:t>Профильный курс</w:t>
      </w:r>
      <w:r w:rsidRPr="000C03EC">
        <w:rPr>
          <w:rFonts w:ascii="Times New Roman" w:hAnsi="Times New Roman" w:cs="Times New Roman"/>
          <w:sz w:val="28"/>
          <w:szCs w:val="28"/>
        </w:rPr>
        <w:t xml:space="preserve"> — это курс повышенного уровня, углубляющий базовые общеобразовательные предметы.</w:t>
      </w:r>
    </w:p>
    <w:p w14:paraId="021FE866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9C">
        <w:rPr>
          <w:rFonts w:ascii="Times New Roman" w:hAnsi="Times New Roman" w:cs="Times New Roman"/>
          <w:b/>
          <w:sz w:val="28"/>
          <w:szCs w:val="28"/>
        </w:rPr>
        <w:t>Профориентационный урок</w:t>
      </w:r>
      <w:r w:rsidRPr="00B77C2E">
        <w:rPr>
          <w:rFonts w:ascii="Times New Roman" w:hAnsi="Times New Roman" w:cs="Times New Roman"/>
          <w:sz w:val="28"/>
          <w:szCs w:val="28"/>
        </w:rPr>
        <w:t xml:space="preserve"> </w:t>
      </w:r>
      <w:r w:rsidRPr="0098649A">
        <w:rPr>
          <w:rFonts w:ascii="Times New Roman" w:hAnsi="Times New Roman" w:cs="Times New Roman"/>
          <w:sz w:val="28"/>
          <w:szCs w:val="28"/>
        </w:rPr>
        <w:t>—</w:t>
      </w:r>
      <w:r w:rsidRPr="00B77C2E">
        <w:rPr>
          <w:rFonts w:ascii="Times New Roman" w:hAnsi="Times New Roman" w:cs="Times New Roman"/>
          <w:sz w:val="28"/>
          <w:szCs w:val="28"/>
        </w:rPr>
        <w:t xml:space="preserve"> интерактивное занятие для обучающихся 6-11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C2E">
        <w:rPr>
          <w:rFonts w:ascii="Times New Roman" w:hAnsi="Times New Roman" w:cs="Times New Roman"/>
          <w:sz w:val="28"/>
          <w:szCs w:val="28"/>
        </w:rPr>
        <w:t>общеобразовательных организаций профориентационного содержания. Представляет собой занятие мотивационно-вовлекающего, информационно-просветительского, личностно-развивающего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233FF6" w14:textId="77777777" w:rsidR="00886899" w:rsidRPr="00207546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E8">
        <w:rPr>
          <w:rFonts w:ascii="Times New Roman" w:hAnsi="Times New Roman" w:cs="Times New Roman"/>
          <w:b/>
          <w:bCs/>
          <w:sz w:val="28"/>
          <w:szCs w:val="28"/>
        </w:rPr>
        <w:t>Сопровождение профессионального самоопределения обучающихся</w:t>
      </w:r>
      <w:r w:rsidRPr="00207546">
        <w:rPr>
          <w:rFonts w:ascii="Times New Roman" w:hAnsi="Times New Roman" w:cs="Times New Roman"/>
          <w:sz w:val="28"/>
          <w:szCs w:val="28"/>
        </w:rPr>
        <w:t xml:space="preserve"> — система работы по созданию условий, обеспечивающих качество и результативность профессионального самоопределения.</w:t>
      </w:r>
    </w:p>
    <w:p w14:paraId="6C598EF8" w14:textId="77777777" w:rsidR="00886899" w:rsidRDefault="00886899" w:rsidP="008868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49A">
        <w:rPr>
          <w:rFonts w:ascii="Times New Roman" w:hAnsi="Times New Roman" w:cs="Times New Roman"/>
          <w:b/>
          <w:bCs/>
          <w:sz w:val="28"/>
          <w:szCs w:val="28"/>
        </w:rPr>
        <w:t>Углублённое обучение</w:t>
      </w:r>
      <w:r w:rsidRPr="0098649A">
        <w:rPr>
          <w:rFonts w:ascii="Times New Roman" w:hAnsi="Times New Roman" w:cs="Times New Roman"/>
          <w:sz w:val="28"/>
          <w:szCs w:val="28"/>
        </w:rPr>
        <w:t xml:space="preserve"> — это дополнительная подготовка сверх базового уровня в рамках учебного предмета, курса, дисциплины (модуля).</w:t>
      </w:r>
    </w:p>
    <w:bookmarkEnd w:id="1"/>
    <w:p w14:paraId="4C979498" w14:textId="77777777" w:rsidR="00886899" w:rsidRDefault="00886899" w:rsidP="00867B1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4698F" w14:textId="7FD3D1E1" w:rsidR="0005035D" w:rsidRDefault="0005035D" w:rsidP="00886899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DB7E4B">
        <w:rPr>
          <w:rFonts w:ascii="Times New Roman" w:hAnsi="Times New Roman" w:cs="Times New Roman"/>
          <w:b/>
          <w:sz w:val="28"/>
          <w:szCs w:val="28"/>
        </w:rPr>
        <w:t>Особенности образовательной программы предпрофессиональн</w:t>
      </w:r>
      <w:r w:rsidR="004A392D" w:rsidRPr="00DB7E4B">
        <w:rPr>
          <w:rFonts w:ascii="Times New Roman" w:hAnsi="Times New Roman" w:cs="Times New Roman"/>
          <w:b/>
          <w:sz w:val="28"/>
          <w:szCs w:val="28"/>
        </w:rPr>
        <w:t>ого</w:t>
      </w:r>
      <w:r w:rsidR="00E8225C">
        <w:rPr>
          <w:rFonts w:ascii="Times New Roman" w:hAnsi="Times New Roman" w:cs="Times New Roman"/>
          <w:b/>
          <w:sz w:val="28"/>
          <w:szCs w:val="28"/>
        </w:rPr>
        <w:t xml:space="preserve"> театрального </w:t>
      </w:r>
      <w:r w:rsidRPr="00DB7E4B">
        <w:rPr>
          <w:rFonts w:ascii="Times New Roman" w:hAnsi="Times New Roman" w:cs="Times New Roman"/>
          <w:b/>
          <w:sz w:val="28"/>
          <w:szCs w:val="28"/>
        </w:rPr>
        <w:t>класса</w:t>
      </w:r>
    </w:p>
    <w:p w14:paraId="625FCD1E" w14:textId="008EEE99" w:rsidR="00886899" w:rsidRDefault="00886899" w:rsidP="00886899">
      <w:pPr>
        <w:pStyle w:val="a4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555AF">
        <w:rPr>
          <w:rFonts w:ascii="Times New Roman" w:hAnsi="Times New Roman" w:cs="Times New Roman"/>
          <w:sz w:val="28"/>
          <w:szCs w:val="28"/>
        </w:rPr>
        <w:t>Открытие предпрофессиональных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06">
        <w:rPr>
          <w:rFonts w:ascii="Times New Roman" w:hAnsi="Times New Roman" w:cs="Times New Roman"/>
          <w:sz w:val="28"/>
          <w:szCs w:val="28"/>
        </w:rPr>
        <w:t>театральных</w:t>
      </w:r>
      <w:r>
        <w:rPr>
          <w:rFonts w:ascii="Times New Roman" w:hAnsi="Times New Roman" w:cs="Times New Roman"/>
          <w:sz w:val="28"/>
          <w:szCs w:val="28"/>
        </w:rPr>
        <w:t xml:space="preserve"> классов направлено</w:t>
      </w:r>
      <w:r w:rsidRPr="004A392D">
        <w:rPr>
          <w:rFonts w:ascii="Times New Roman" w:hAnsi="Times New Roman" w:cs="Times New Roman"/>
          <w:sz w:val="28"/>
          <w:szCs w:val="28"/>
        </w:rPr>
        <w:t xml:space="preserve"> на реализацию задач по привлечению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2D">
        <w:rPr>
          <w:rFonts w:ascii="Times New Roman" w:hAnsi="Times New Roman" w:cs="Times New Roman"/>
          <w:sz w:val="28"/>
          <w:szCs w:val="28"/>
        </w:rPr>
        <w:t xml:space="preserve">в </w:t>
      </w:r>
      <w:r w:rsidR="00A80206">
        <w:rPr>
          <w:rFonts w:ascii="Times New Roman" w:hAnsi="Times New Roman" w:cs="Times New Roman"/>
          <w:sz w:val="28"/>
          <w:szCs w:val="28"/>
        </w:rPr>
        <w:t xml:space="preserve"> театральную </w:t>
      </w:r>
      <w:r w:rsidRPr="004A392D">
        <w:rPr>
          <w:rFonts w:ascii="Times New Roman" w:hAnsi="Times New Roman" w:cs="Times New Roman"/>
          <w:sz w:val="28"/>
          <w:szCs w:val="28"/>
        </w:rPr>
        <w:t>сферу, построению успешной карьеры, повышению престижа професси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80206">
        <w:rPr>
          <w:rFonts w:ascii="Times New Roman" w:hAnsi="Times New Roman" w:cs="Times New Roman"/>
          <w:sz w:val="28"/>
          <w:szCs w:val="28"/>
        </w:rPr>
        <w:t>сферы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CE526" w14:textId="77777777" w:rsidR="00886899" w:rsidRPr="001B09C5" w:rsidRDefault="00886899" w:rsidP="00A80206">
      <w:pPr>
        <w:pStyle w:val="a4"/>
        <w:spacing w:before="120" w:after="12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 xml:space="preserve">В соответствии с типовым положением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предпрофессиональных классах </w:t>
      </w:r>
      <w:r w:rsidRPr="001B09C5">
        <w:rPr>
          <w:rFonts w:ascii="Times New Roman" w:hAnsi="Times New Roman" w:cs="Times New Roman"/>
          <w:bCs/>
          <w:sz w:val="28"/>
          <w:szCs w:val="28"/>
        </w:rPr>
        <w:t>Министерства образования Калининградской области в структуру образовательной деятельности предпрофессионального класса включаются:</w:t>
      </w:r>
    </w:p>
    <w:p w14:paraId="70FF8FD5" w14:textId="77777777" w:rsidR="00886899" w:rsidRPr="001B09C5" w:rsidRDefault="00886899" w:rsidP="0088689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>- профильное углубление, профориентационные уроки за счет обязательной части учебного плана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73DE4F4" w14:textId="77777777" w:rsidR="00886899" w:rsidRPr="001B09C5" w:rsidRDefault="00886899" w:rsidP="0088689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9C5">
        <w:rPr>
          <w:rFonts w:ascii="Times New Roman" w:hAnsi="Times New Roman" w:cs="Times New Roman"/>
          <w:bCs/>
          <w:sz w:val="28"/>
          <w:szCs w:val="28"/>
        </w:rPr>
        <w:t xml:space="preserve">профильные курсы, </w:t>
      </w:r>
      <w:r>
        <w:rPr>
          <w:rFonts w:ascii="Times New Roman" w:hAnsi="Times New Roman" w:cs="Times New Roman"/>
          <w:bCs/>
          <w:sz w:val="28"/>
          <w:szCs w:val="28"/>
        </w:rPr>
        <w:t>пред</w:t>
      </w:r>
      <w:r w:rsidRPr="001B09C5">
        <w:rPr>
          <w:rFonts w:ascii="Times New Roman" w:hAnsi="Times New Roman" w:cs="Times New Roman"/>
          <w:bCs/>
          <w:sz w:val="28"/>
          <w:szCs w:val="28"/>
        </w:rPr>
        <w:t>профессиональные курсы за счет части, формируемой участниками образовательных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C8520CF" w14:textId="77777777" w:rsidR="00886899" w:rsidRPr="001B09C5" w:rsidRDefault="00886899" w:rsidP="0088689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>- внеурочная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часов плана внеурочной деятельности;</w:t>
      </w:r>
    </w:p>
    <w:p w14:paraId="5A487991" w14:textId="77777777" w:rsidR="00886899" w:rsidRPr="001B09C5" w:rsidRDefault="00886899" w:rsidP="0088689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9C5">
        <w:rPr>
          <w:rFonts w:ascii="Times New Roman" w:hAnsi="Times New Roman" w:cs="Times New Roman"/>
          <w:bCs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>, выбор программ участников образовательных отношений из реестра программ ПФДО Калининградской области;</w:t>
      </w:r>
    </w:p>
    <w:p w14:paraId="296C9DBF" w14:textId="77777777" w:rsidR="00886899" w:rsidRPr="001B09C5" w:rsidRDefault="00886899" w:rsidP="0088689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9C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9C5">
        <w:rPr>
          <w:rFonts w:ascii="Times New Roman" w:hAnsi="Times New Roman" w:cs="Times New Roman"/>
          <w:bCs/>
          <w:sz w:val="28"/>
          <w:szCs w:val="28"/>
        </w:rPr>
        <w:t>профессиональное обучение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соглашением с академическими и отраслевыми партнерами.</w:t>
      </w:r>
    </w:p>
    <w:p w14:paraId="4118757B" w14:textId="77777777" w:rsidR="00886899" w:rsidRDefault="00886899" w:rsidP="00813E96">
      <w:pPr>
        <w:pStyle w:val="a4"/>
        <w:spacing w:before="120" w:after="12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</w:p>
    <w:p w14:paraId="373DA48E" w14:textId="70029B09" w:rsidR="00CB664B" w:rsidRPr="00E30C2A" w:rsidRDefault="00CB664B" w:rsidP="00A80206">
      <w:pPr>
        <w:pStyle w:val="a4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предпрофессионального класса</w:t>
      </w:r>
    </w:p>
    <w:p w14:paraId="4F9C5962" w14:textId="77777777" w:rsidR="00A80206" w:rsidRPr="00A80206" w:rsidRDefault="00A80206" w:rsidP="00A80206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06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предлагаем следующий учебный план: изучение учебных предметов на углубленном уровне с 7 по 11 класс. Возможно углубленное изучение одного учебного предмета на уровне основного общего образования (7-9 класс), обязательно углубленное изучение не менее 2-х учебных предметов на уровне среднего общего образования (10-11 класс), введение профильных и предпрофессиональных курсов. Часы на углубление предмета и введение учебных курсов выделяются из части, формируемой участниками образовательных отношений. </w:t>
      </w:r>
    </w:p>
    <w:p w14:paraId="0744DB6E" w14:textId="133D5D02" w:rsidR="00CE15AB" w:rsidRDefault="004A392D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основного общего</w:t>
      </w:r>
      <w:r w:rsidR="00DB7E4B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E8225C">
        <w:rPr>
          <w:rFonts w:ascii="Times New Roman" w:hAnsi="Times New Roman" w:cs="Times New Roman"/>
          <w:sz w:val="28"/>
          <w:szCs w:val="28"/>
        </w:rPr>
        <w:t>театральных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E96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углубленном</w:t>
      </w:r>
      <w:r w:rsidR="006E589E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</w:t>
      </w:r>
      <w:r w:rsidR="006E589E">
        <w:rPr>
          <w:rFonts w:ascii="Times New Roman" w:hAnsi="Times New Roman" w:cs="Times New Roman"/>
          <w:sz w:val="28"/>
          <w:szCs w:val="28"/>
        </w:rPr>
        <w:t>изучать</w:t>
      </w:r>
      <w:r w:rsidR="007B0102">
        <w:rPr>
          <w:rFonts w:ascii="Times New Roman" w:hAnsi="Times New Roman" w:cs="Times New Roman"/>
          <w:sz w:val="28"/>
          <w:szCs w:val="28"/>
        </w:rPr>
        <w:t xml:space="preserve"> предметы учебного плана в соответствии с ч. 4 ст. 66</w:t>
      </w:r>
      <w:r w:rsidR="007B0102" w:rsidRPr="007B0102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7B0102">
        <w:rPr>
          <w:rFonts w:ascii="Times New Roman" w:hAnsi="Times New Roman" w:cs="Times New Roman"/>
          <w:bCs/>
          <w:sz w:val="28"/>
          <w:szCs w:val="28"/>
        </w:rPr>
        <w:t>ого</w:t>
      </w:r>
      <w:r w:rsidR="007B0102" w:rsidRPr="007B010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7B0102">
        <w:rPr>
          <w:rFonts w:ascii="Times New Roman" w:hAnsi="Times New Roman" w:cs="Times New Roman"/>
          <w:bCs/>
          <w:sz w:val="28"/>
          <w:szCs w:val="28"/>
        </w:rPr>
        <w:t>а</w:t>
      </w:r>
      <w:r w:rsidR="007B0102" w:rsidRPr="007B0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336">
        <w:rPr>
          <w:rFonts w:ascii="Times New Roman" w:hAnsi="Times New Roman" w:cs="Times New Roman"/>
          <w:bCs/>
          <w:sz w:val="28"/>
          <w:szCs w:val="28"/>
        </w:rPr>
        <w:br/>
      </w:r>
      <w:r w:rsidR="007B0102" w:rsidRPr="00242385">
        <w:rPr>
          <w:rFonts w:ascii="Times New Roman" w:hAnsi="Times New Roman" w:cs="Times New Roman"/>
          <w:sz w:val="28"/>
          <w:szCs w:val="28"/>
        </w:rPr>
        <w:t>от 29.12.2012</w:t>
      </w:r>
      <w:r w:rsidR="00A77323">
        <w:rPr>
          <w:rFonts w:ascii="Times New Roman" w:hAnsi="Times New Roman" w:cs="Times New Roman"/>
          <w:sz w:val="28"/>
          <w:szCs w:val="28"/>
        </w:rPr>
        <w:t xml:space="preserve"> г.</w:t>
      </w:r>
      <w:r w:rsidR="007B0102" w:rsidRPr="00242385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</w:t>
      </w:r>
      <w:r w:rsidR="007B0102">
        <w:rPr>
          <w:rFonts w:ascii="Times New Roman" w:hAnsi="Times New Roman" w:cs="Times New Roman"/>
          <w:sz w:val="28"/>
          <w:szCs w:val="28"/>
        </w:rPr>
        <w:t xml:space="preserve">,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AE4EE4">
        <w:rPr>
          <w:rFonts w:ascii="Times New Roman" w:hAnsi="Times New Roman" w:cs="Times New Roman"/>
          <w:sz w:val="28"/>
          <w:szCs w:val="28"/>
        </w:rPr>
        <w:t>с возможной корректировкой</w:t>
      </w:r>
      <w:r w:rsidR="00A93CD0">
        <w:rPr>
          <w:rFonts w:ascii="Times New Roman" w:hAnsi="Times New Roman" w:cs="Times New Roman"/>
          <w:sz w:val="28"/>
          <w:szCs w:val="28"/>
        </w:rPr>
        <w:t xml:space="preserve"> общего числа часов в рамках</w:t>
      </w:r>
      <w:r w:rsidR="00AE4EE4">
        <w:rPr>
          <w:rFonts w:ascii="Times New Roman" w:hAnsi="Times New Roman" w:cs="Times New Roman"/>
          <w:sz w:val="28"/>
          <w:szCs w:val="28"/>
        </w:rPr>
        <w:t xml:space="preserve"> соблюдения гигиенических нормативов</w:t>
      </w:r>
      <w:r w:rsidR="00A93CD0">
        <w:rPr>
          <w:rFonts w:ascii="Times New Roman" w:hAnsi="Times New Roman" w:cs="Times New Roman"/>
          <w:sz w:val="28"/>
          <w:szCs w:val="28"/>
        </w:rPr>
        <w:t xml:space="preserve"> к недельной образовательной нагрузке</w:t>
      </w:r>
      <w:r w:rsidR="00AE4EE4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A93CD0">
        <w:rPr>
          <w:rFonts w:ascii="Times New Roman" w:hAnsi="Times New Roman" w:cs="Times New Roman"/>
          <w:sz w:val="28"/>
          <w:szCs w:val="28"/>
        </w:rPr>
        <w:t xml:space="preserve"> СанПиН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F874FA" w14:textId="4F908847" w:rsidR="0005035D" w:rsidRDefault="004A392D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05035D" w:rsidRPr="0005035D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учебным предметам, изучаемым на углубленном уровне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6"/>
        <w:gridCol w:w="2608"/>
        <w:gridCol w:w="766"/>
        <w:gridCol w:w="766"/>
        <w:gridCol w:w="768"/>
        <w:gridCol w:w="921"/>
        <w:gridCol w:w="910"/>
      </w:tblGrid>
      <w:tr w:rsidR="00154EF7" w:rsidRPr="0097352B" w14:paraId="2F80145A" w14:textId="65AAFB9F" w:rsidTr="00A919FF">
        <w:trPr>
          <w:tblHeader/>
        </w:trPr>
        <w:tc>
          <w:tcPr>
            <w:tcW w:w="1394" w:type="pct"/>
            <w:vMerge w:val="restart"/>
            <w:vAlign w:val="center"/>
          </w:tcPr>
          <w:p w14:paraId="3EB64D8D" w14:textId="32DA3A4D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95" w:type="pct"/>
            <w:vMerge w:val="restart"/>
            <w:vAlign w:val="center"/>
          </w:tcPr>
          <w:p w14:paraId="72C9DD21" w14:textId="20102182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10" w:type="pct"/>
            <w:gridSpan w:val="5"/>
            <w:vAlign w:val="center"/>
          </w:tcPr>
          <w:p w14:paraId="6B83F9D2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54EF7" w:rsidRPr="0097352B" w14:paraId="29175368" w14:textId="77777777" w:rsidTr="00A919FF">
        <w:trPr>
          <w:tblHeader/>
        </w:trPr>
        <w:tc>
          <w:tcPr>
            <w:tcW w:w="1394" w:type="pct"/>
            <w:vMerge/>
            <w:vAlign w:val="center"/>
          </w:tcPr>
          <w:p w14:paraId="5F999716" w14:textId="77777777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pct"/>
            <w:vMerge/>
            <w:vAlign w:val="center"/>
          </w:tcPr>
          <w:p w14:paraId="22461164" w14:textId="09D1319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14:paraId="36A1E4B9" w14:textId="2EC76A0E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7 кл</w:t>
            </w:r>
          </w:p>
        </w:tc>
        <w:tc>
          <w:tcPr>
            <w:tcW w:w="410" w:type="pct"/>
            <w:vAlign w:val="center"/>
          </w:tcPr>
          <w:p w14:paraId="7BD05BE1" w14:textId="333C6916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8 кл</w:t>
            </w:r>
          </w:p>
        </w:tc>
        <w:tc>
          <w:tcPr>
            <w:tcW w:w="411" w:type="pct"/>
            <w:vAlign w:val="center"/>
          </w:tcPr>
          <w:p w14:paraId="0361BC4E" w14:textId="2F984E34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493" w:type="pct"/>
            <w:vAlign w:val="center"/>
          </w:tcPr>
          <w:p w14:paraId="5781AFA9" w14:textId="548CDCE5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487" w:type="pct"/>
            <w:vAlign w:val="center"/>
          </w:tcPr>
          <w:p w14:paraId="253CD07F" w14:textId="3B032711" w:rsidR="00154EF7" w:rsidRPr="0097352B" w:rsidRDefault="00154EF7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</w:p>
        </w:tc>
      </w:tr>
      <w:tr w:rsidR="00953336" w:rsidRPr="0097352B" w14:paraId="3093584F" w14:textId="77777777" w:rsidTr="00A919FF">
        <w:tc>
          <w:tcPr>
            <w:tcW w:w="1394" w:type="pct"/>
            <w:vMerge/>
          </w:tcPr>
          <w:p w14:paraId="3CA2FE81" w14:textId="62A7AB5C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14:paraId="540A747A" w14:textId="58909450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0" w:type="pct"/>
          </w:tcPr>
          <w:p w14:paraId="3C053282" w14:textId="3D147E26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14:paraId="2E6F7B8C" w14:textId="2455499E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14:paraId="05E366EE" w14:textId="42212807" w:rsidR="00953336" w:rsidRPr="0097352B" w:rsidRDefault="00A919FF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7FF06D5B" w14:textId="1DB77695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14:paraId="45A04567" w14:textId="33D211AC" w:rsidR="00953336" w:rsidRPr="0097352B" w:rsidRDefault="00953336" w:rsidP="0015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784E2C" w14:textId="0D0965B2" w:rsidR="00EE67ED" w:rsidRDefault="00EE67ED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Единой модели </w:t>
      </w:r>
      <w:r w:rsidR="00450B47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4F719B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4F719B">
        <w:rPr>
          <w:rFonts w:ascii="Times New Roman" w:hAnsi="Times New Roman" w:cs="Times New Roman"/>
          <w:sz w:val="28"/>
          <w:szCs w:val="28"/>
        </w:rPr>
        <w:t>на продвинутом уровне в рабочую программу учебного предмета обязательно включение</w:t>
      </w:r>
      <w:r w:rsidR="00450B47">
        <w:rPr>
          <w:rFonts w:ascii="Times New Roman" w:hAnsi="Times New Roman" w:cs="Times New Roman"/>
          <w:sz w:val="28"/>
          <w:szCs w:val="28"/>
        </w:rPr>
        <w:t xml:space="preserve"> не менее 11 профориентационных уроков. </w:t>
      </w:r>
    </w:p>
    <w:p w14:paraId="3C8F0647" w14:textId="338BB353" w:rsidR="00A919FF" w:rsidRDefault="00813E96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театральных классах рекомендуем включить уроки в программы предметов </w:t>
      </w:r>
      <w:r w:rsidR="007D732C">
        <w:rPr>
          <w:rFonts w:ascii="Times New Roman" w:hAnsi="Times New Roman" w:cs="Times New Roman"/>
          <w:sz w:val="28"/>
          <w:szCs w:val="28"/>
        </w:rPr>
        <w:t xml:space="preserve">история, ИЗО, </w:t>
      </w:r>
      <w:r>
        <w:rPr>
          <w:rFonts w:ascii="Times New Roman" w:hAnsi="Times New Roman" w:cs="Times New Roman"/>
          <w:sz w:val="28"/>
          <w:szCs w:val="28"/>
        </w:rPr>
        <w:t>литература, музыка, труд (технология)</w:t>
      </w:r>
    </w:p>
    <w:p w14:paraId="4648DE96" w14:textId="77777777" w:rsidR="007D732C" w:rsidRP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32C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14:paraId="748FEC77" w14:textId="77777777" w:rsid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14:paraId="506F987A" w14:textId="7F63C746" w:rsidR="007D732C" w:rsidRPr="007D732C" w:rsidRDefault="007D732C" w:rsidP="007D732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Поздняя Римская республика. Балет «Спартак»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43954EA" w14:textId="1A72DE03" w:rsidR="007D732C" w:rsidRPr="007D732C" w:rsidRDefault="007D732C" w:rsidP="007D732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 Европы в XVI – XVII веках. Спектакль «Три мушкетера»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67B719F" w14:textId="77777777" w:rsidR="007D732C" w:rsidRP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8 класс</w:t>
      </w:r>
    </w:p>
    <w:p w14:paraId="48C2A7B8" w14:textId="02AA9C7F" w:rsidR="007D732C" w:rsidRPr="007D732C" w:rsidRDefault="007D732C" w:rsidP="007D732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Русь в IX – начале XII века. Опера «Князь Игорь»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EA91834" w14:textId="55269EC6" w:rsidR="007D732C" w:rsidRPr="007D732C" w:rsidRDefault="007D732C" w:rsidP="007D732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Великая Отечественная война (1941–1945 гг.) Спектакль </w:t>
      </w:r>
      <w:r w:rsidRPr="007D732C">
        <w:rPr>
          <w:rFonts w:ascii="Times New Roman" w:hAnsi="Times New Roman" w:cs="Times New Roman"/>
          <w:sz w:val="28"/>
          <w:szCs w:val="28"/>
        </w:rPr>
        <w:t>«Завтра была война».</w:t>
      </w:r>
    </w:p>
    <w:p w14:paraId="68128557" w14:textId="77777777" w:rsidR="007D732C" w:rsidRP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9 класс</w:t>
      </w:r>
    </w:p>
    <w:p w14:paraId="29923D96" w14:textId="2319683C" w:rsidR="007D732C" w:rsidRPr="007D732C" w:rsidRDefault="007D732C" w:rsidP="007D732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Европейская культура в раннее Новое время. Мольер «Тартюф»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A517B4E" w14:textId="3721B494" w:rsidR="007D732C" w:rsidRPr="007D732C" w:rsidRDefault="007D732C" w:rsidP="007D732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на пороге ХХ века. Пьесы А. П. Чехова и 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Горького.</w:t>
      </w:r>
    </w:p>
    <w:p w14:paraId="52F45B0B" w14:textId="77777777" w:rsidR="007D732C" w:rsidRP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10 класс</w:t>
      </w:r>
    </w:p>
    <w:p w14:paraId="03558A91" w14:textId="0D5B6CC0" w:rsidR="007D732C" w:rsidRPr="007D732C" w:rsidRDefault="007D732C" w:rsidP="007D732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Русские земли и их соседи в середине XIII – XIV веке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732C">
        <w:rPr>
          <w:rFonts w:ascii="Times New Roman" w:hAnsi="Times New Roman" w:cs="Times New Roman"/>
          <w:sz w:val="28"/>
          <w:szCs w:val="28"/>
        </w:rPr>
        <w:t>Спектакль «Александр Невский»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1A0CA" w14:textId="7BEC4307" w:rsidR="007D732C" w:rsidRPr="007D732C" w:rsidRDefault="007D732C" w:rsidP="007D732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Февральская и Октябрьская революция 1917 г. Пьеса Вишневского «Оптимистическая трагедия»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0721D21" w14:textId="77777777" w:rsidR="007D732C" w:rsidRP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11 класс</w:t>
      </w:r>
    </w:p>
    <w:p w14:paraId="44D45A39" w14:textId="07A2947E" w:rsidR="007D732C" w:rsidRPr="007D732C" w:rsidRDefault="007D732C" w:rsidP="007D732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Культурное пространство Российской империи в первой половине XIX века.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 «Евгений Онегин»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961161" w14:textId="445B13CD" w:rsidR="007D732C" w:rsidRPr="007D732C" w:rsidRDefault="007D732C" w:rsidP="007D732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Культурное пространство империи во второй половине XIX века. Пьесы 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7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9ED91D5" w14:textId="77777777" w:rsidR="007D732C" w:rsidRDefault="007D732C" w:rsidP="007D732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58469" w14:textId="068660D3" w:rsidR="00A919FF" w:rsidRPr="007D732C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32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C3D2444" w14:textId="655F8A30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7">
        <w:rPr>
          <w:rFonts w:ascii="Times New Roman" w:hAnsi="Times New Roman" w:cs="Times New Roman"/>
          <w:sz w:val="28"/>
          <w:szCs w:val="28"/>
        </w:rPr>
        <w:t>7 класс</w:t>
      </w:r>
    </w:p>
    <w:p w14:paraId="1D454C73" w14:textId="7DEB6316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F14">
        <w:rPr>
          <w:rFonts w:ascii="Times New Roman" w:hAnsi="Times New Roman" w:cs="Times New Roman"/>
          <w:sz w:val="28"/>
          <w:szCs w:val="28"/>
        </w:rPr>
        <w:t xml:space="preserve">. </w:t>
      </w:r>
      <w:r w:rsidRPr="001F7D87">
        <w:rPr>
          <w:rFonts w:ascii="Times New Roman" w:hAnsi="Times New Roman" w:cs="Times New Roman"/>
          <w:sz w:val="28"/>
          <w:szCs w:val="28"/>
        </w:rPr>
        <w:t>А. С. Пушкин. «Повести Белкина» («Станционный смотритель» и др.). Особенности конфликта и композиции повести. Система персонажей.</w:t>
      </w:r>
    </w:p>
    <w:p w14:paraId="345CAB54" w14:textId="61E79535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7D87" w:rsidRPr="001F7D87">
        <w:rPr>
          <w:rFonts w:ascii="Times New Roman" w:hAnsi="Times New Roman" w:cs="Times New Roman"/>
          <w:sz w:val="28"/>
          <w:szCs w:val="28"/>
        </w:rPr>
        <w:t>Н. В. Гоголь. Повесть «Тарас Бульба». Авторская позиция и способы ее выражения в повести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BEF1D" w14:textId="0C540AE4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7D87" w:rsidRPr="001F7D87">
        <w:rPr>
          <w:rFonts w:ascii="Times New Roman" w:hAnsi="Times New Roman" w:cs="Times New Roman"/>
          <w:sz w:val="28"/>
          <w:szCs w:val="28"/>
        </w:rPr>
        <w:t>А. де Сент Экзюпери. Повесть -сказка «Маленький принц». Система образов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0D1C7" w14:textId="17A99B2D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7">
        <w:rPr>
          <w:rFonts w:ascii="Times New Roman" w:hAnsi="Times New Roman" w:cs="Times New Roman"/>
          <w:sz w:val="28"/>
          <w:szCs w:val="28"/>
        </w:rPr>
        <w:t>8 класс</w:t>
      </w:r>
    </w:p>
    <w:p w14:paraId="60B2CAA3" w14:textId="4E77B8F4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7D87" w:rsidRPr="001F7D87">
        <w:rPr>
          <w:rFonts w:ascii="Times New Roman" w:hAnsi="Times New Roman" w:cs="Times New Roman"/>
          <w:sz w:val="28"/>
          <w:szCs w:val="28"/>
        </w:rPr>
        <w:t xml:space="preserve">Д.И. Фонвизин. Комедия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7D87" w:rsidRPr="001F7D87">
        <w:rPr>
          <w:rFonts w:ascii="Times New Roman" w:hAnsi="Times New Roman" w:cs="Times New Roman"/>
          <w:sz w:val="28"/>
          <w:szCs w:val="28"/>
        </w:rPr>
        <w:t>Недоросль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D87" w:rsidRPr="001F7D87">
        <w:rPr>
          <w:rFonts w:ascii="Times New Roman" w:hAnsi="Times New Roman" w:cs="Times New Roman"/>
          <w:sz w:val="28"/>
          <w:szCs w:val="28"/>
        </w:rPr>
        <w:t xml:space="preserve"> на театральной сцене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96656" w14:textId="7398D414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7D87" w:rsidRPr="001F7D87">
        <w:rPr>
          <w:rFonts w:ascii="Times New Roman" w:hAnsi="Times New Roman" w:cs="Times New Roman"/>
          <w:sz w:val="28"/>
          <w:szCs w:val="28"/>
        </w:rPr>
        <w:t xml:space="preserve">А.С. Пушкин.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7D87" w:rsidRPr="001F7D87">
        <w:rPr>
          <w:rFonts w:ascii="Times New Roman" w:hAnsi="Times New Roman" w:cs="Times New Roman"/>
          <w:sz w:val="28"/>
          <w:szCs w:val="28"/>
        </w:rPr>
        <w:t>Маленькие трагедии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D87" w:rsidRPr="001F7D87">
        <w:rPr>
          <w:rFonts w:ascii="Times New Roman" w:hAnsi="Times New Roman" w:cs="Times New Roman"/>
          <w:sz w:val="28"/>
          <w:szCs w:val="28"/>
        </w:rPr>
        <w:t>. «Моцарт и Сальери». Особенности драматургии А.С. Пушкина.</w:t>
      </w:r>
    </w:p>
    <w:p w14:paraId="0C4B5D7A" w14:textId="22104D88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7D87" w:rsidRPr="001F7D87">
        <w:rPr>
          <w:rFonts w:ascii="Times New Roman" w:hAnsi="Times New Roman" w:cs="Times New Roman"/>
          <w:sz w:val="28"/>
          <w:szCs w:val="28"/>
        </w:rPr>
        <w:t xml:space="preserve">Н.В. Гоголь. Комедия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7D87" w:rsidRPr="001F7D87">
        <w:rPr>
          <w:rFonts w:ascii="Times New Roman" w:hAnsi="Times New Roman" w:cs="Times New Roman"/>
          <w:sz w:val="28"/>
          <w:szCs w:val="28"/>
        </w:rPr>
        <w:t>Ревизор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D87" w:rsidRPr="001F7D87">
        <w:rPr>
          <w:rFonts w:ascii="Times New Roman" w:hAnsi="Times New Roman" w:cs="Times New Roman"/>
          <w:sz w:val="28"/>
          <w:szCs w:val="28"/>
        </w:rPr>
        <w:t>: история создания. Сюжет, композиция, особенности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1B7CD" w14:textId="11608E56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7">
        <w:rPr>
          <w:rFonts w:ascii="Times New Roman" w:hAnsi="Times New Roman" w:cs="Times New Roman"/>
          <w:sz w:val="28"/>
          <w:szCs w:val="28"/>
        </w:rPr>
        <w:t>9 класс</w:t>
      </w:r>
    </w:p>
    <w:p w14:paraId="40413DBA" w14:textId="4A7684E7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7D87" w:rsidRPr="001F7D87">
        <w:rPr>
          <w:rFonts w:ascii="Times New Roman" w:hAnsi="Times New Roman" w:cs="Times New Roman"/>
          <w:sz w:val="28"/>
          <w:szCs w:val="28"/>
        </w:rPr>
        <w:t>Н. М. Карамзин. Повесть «Бедная Лиза». Черты сентиментализма в повести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95182" w14:textId="44279E7C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7D87" w:rsidRPr="001F7D87">
        <w:rPr>
          <w:rFonts w:ascii="Times New Roman" w:hAnsi="Times New Roman" w:cs="Times New Roman"/>
          <w:sz w:val="28"/>
          <w:szCs w:val="28"/>
        </w:rPr>
        <w:t>А. С. Грибоедов. Комедия «Горе от ума». Система образов в пьесе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3C2E4" w14:textId="3604A2E9" w:rsidR="001F7D87" w:rsidRPr="001F7D87" w:rsidRDefault="005C3F14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7D87" w:rsidRPr="001F7D87">
        <w:rPr>
          <w:rFonts w:ascii="Times New Roman" w:hAnsi="Times New Roman" w:cs="Times New Roman"/>
          <w:sz w:val="28"/>
          <w:szCs w:val="28"/>
        </w:rPr>
        <w:t>У. Шекспир. Трагедия «Гамлет». История создания трагедии. Тема, идея, проблематика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82D08" w14:textId="33C4043B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7">
        <w:rPr>
          <w:rFonts w:ascii="Times New Roman" w:hAnsi="Times New Roman" w:cs="Times New Roman"/>
          <w:sz w:val="28"/>
          <w:szCs w:val="28"/>
        </w:rPr>
        <w:t>10 класс</w:t>
      </w:r>
    </w:p>
    <w:p w14:paraId="01E31FBB" w14:textId="00543ACB" w:rsidR="001F7D87" w:rsidRPr="005C3F14" w:rsidRDefault="001F7D87" w:rsidP="005C3F14">
      <w:pPr>
        <w:pStyle w:val="a4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>Историко-культурное значение романа Ф.</w:t>
      </w:r>
      <w:r w:rsidR="005C3F14">
        <w:rPr>
          <w:rFonts w:ascii="Times New Roman" w:hAnsi="Times New Roman" w:cs="Times New Roman"/>
          <w:sz w:val="28"/>
          <w:szCs w:val="28"/>
        </w:rPr>
        <w:t xml:space="preserve"> </w:t>
      </w:r>
      <w:r w:rsidRPr="005C3F14">
        <w:rPr>
          <w:rFonts w:ascii="Times New Roman" w:hAnsi="Times New Roman" w:cs="Times New Roman"/>
          <w:sz w:val="28"/>
          <w:szCs w:val="28"/>
        </w:rPr>
        <w:t>М.</w:t>
      </w:r>
      <w:r w:rsidR="005C3F14">
        <w:rPr>
          <w:rFonts w:ascii="Times New Roman" w:hAnsi="Times New Roman" w:cs="Times New Roman"/>
          <w:sz w:val="28"/>
          <w:szCs w:val="28"/>
        </w:rPr>
        <w:t xml:space="preserve"> </w:t>
      </w:r>
      <w:r w:rsidRPr="005C3F14">
        <w:rPr>
          <w:rFonts w:ascii="Times New Roman" w:hAnsi="Times New Roman" w:cs="Times New Roman"/>
          <w:sz w:val="28"/>
          <w:szCs w:val="28"/>
        </w:rPr>
        <w:t>Достоевского «Преступление и наказание»</w:t>
      </w:r>
      <w:r w:rsidR="005C3F14">
        <w:rPr>
          <w:rFonts w:ascii="Times New Roman" w:hAnsi="Times New Roman" w:cs="Times New Roman"/>
          <w:sz w:val="28"/>
          <w:szCs w:val="28"/>
        </w:rPr>
        <w:t>.</w:t>
      </w:r>
    </w:p>
    <w:p w14:paraId="695380CE" w14:textId="0513B198" w:rsidR="001F7D87" w:rsidRPr="005C3F14" w:rsidRDefault="001F7D87" w:rsidP="005C3F14">
      <w:pPr>
        <w:pStyle w:val="a4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 xml:space="preserve">Проблематика комедии </w:t>
      </w:r>
      <w:r w:rsidR="005C3F14">
        <w:rPr>
          <w:rFonts w:ascii="Times New Roman" w:hAnsi="Times New Roman" w:cs="Times New Roman"/>
          <w:sz w:val="28"/>
          <w:szCs w:val="28"/>
        </w:rPr>
        <w:t>«</w:t>
      </w:r>
      <w:r w:rsidRPr="005C3F14">
        <w:rPr>
          <w:rFonts w:ascii="Times New Roman" w:hAnsi="Times New Roman" w:cs="Times New Roman"/>
          <w:sz w:val="28"/>
          <w:szCs w:val="28"/>
        </w:rPr>
        <w:t>Вишневый сад</w:t>
      </w:r>
      <w:r w:rsidR="005C3F14">
        <w:rPr>
          <w:rFonts w:ascii="Times New Roman" w:hAnsi="Times New Roman" w:cs="Times New Roman"/>
          <w:sz w:val="28"/>
          <w:szCs w:val="28"/>
        </w:rPr>
        <w:t>»</w:t>
      </w:r>
      <w:r w:rsidRPr="005C3F14">
        <w:rPr>
          <w:rFonts w:ascii="Times New Roman" w:hAnsi="Times New Roman" w:cs="Times New Roman"/>
          <w:sz w:val="28"/>
          <w:szCs w:val="28"/>
        </w:rPr>
        <w:t>. Особенности конфликта и системы образов. Разрушение «дворянского гнезда»</w:t>
      </w:r>
      <w:r w:rsidR="005C3F14">
        <w:rPr>
          <w:rFonts w:ascii="Times New Roman" w:hAnsi="Times New Roman" w:cs="Times New Roman"/>
          <w:sz w:val="28"/>
          <w:szCs w:val="28"/>
        </w:rPr>
        <w:t>.</w:t>
      </w:r>
    </w:p>
    <w:p w14:paraId="7E63BA14" w14:textId="1AA263BA" w:rsidR="001F7D87" w:rsidRPr="005C3F14" w:rsidRDefault="001F7D87" w:rsidP="005C3F1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 xml:space="preserve">Тематика и проблематика пьесы </w:t>
      </w:r>
      <w:r w:rsidR="005C3F14">
        <w:rPr>
          <w:rFonts w:ascii="Times New Roman" w:hAnsi="Times New Roman" w:cs="Times New Roman"/>
          <w:sz w:val="28"/>
          <w:szCs w:val="28"/>
        </w:rPr>
        <w:t>«</w:t>
      </w:r>
      <w:r w:rsidRPr="005C3F14">
        <w:rPr>
          <w:rFonts w:ascii="Times New Roman" w:hAnsi="Times New Roman" w:cs="Times New Roman"/>
          <w:sz w:val="28"/>
          <w:szCs w:val="28"/>
        </w:rPr>
        <w:t>Гроза</w:t>
      </w:r>
      <w:r w:rsidR="005C3F14">
        <w:rPr>
          <w:rFonts w:ascii="Times New Roman" w:hAnsi="Times New Roman" w:cs="Times New Roman"/>
          <w:sz w:val="28"/>
          <w:szCs w:val="28"/>
        </w:rPr>
        <w:t>»</w:t>
      </w:r>
      <w:r w:rsidRPr="005C3F14">
        <w:rPr>
          <w:rFonts w:ascii="Times New Roman" w:hAnsi="Times New Roman" w:cs="Times New Roman"/>
          <w:sz w:val="28"/>
          <w:szCs w:val="28"/>
        </w:rPr>
        <w:t>.</w:t>
      </w:r>
    </w:p>
    <w:p w14:paraId="05AEA3FF" w14:textId="62E92384" w:rsidR="001F7D87" w:rsidRPr="001F7D87" w:rsidRDefault="001F7D87" w:rsidP="00973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7">
        <w:rPr>
          <w:rFonts w:ascii="Times New Roman" w:hAnsi="Times New Roman" w:cs="Times New Roman"/>
          <w:sz w:val="28"/>
          <w:szCs w:val="28"/>
        </w:rPr>
        <w:t>11 класс</w:t>
      </w:r>
    </w:p>
    <w:p w14:paraId="250477D0" w14:textId="156E188E" w:rsidR="001F7D87" w:rsidRPr="005C3F14" w:rsidRDefault="001F7D87" w:rsidP="005C3F14">
      <w:pPr>
        <w:pStyle w:val="a4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>Тематика, проблематика, система образов драмы «На дне» А.</w:t>
      </w:r>
      <w:r w:rsidR="005C3F14">
        <w:rPr>
          <w:rFonts w:ascii="Times New Roman" w:hAnsi="Times New Roman" w:cs="Times New Roman"/>
          <w:sz w:val="28"/>
          <w:szCs w:val="28"/>
        </w:rPr>
        <w:t xml:space="preserve"> </w:t>
      </w:r>
      <w:r w:rsidRPr="005C3F14">
        <w:rPr>
          <w:rFonts w:ascii="Times New Roman" w:hAnsi="Times New Roman" w:cs="Times New Roman"/>
          <w:sz w:val="28"/>
          <w:szCs w:val="28"/>
        </w:rPr>
        <w:t>М.</w:t>
      </w:r>
      <w:r w:rsidR="005C3F14">
        <w:rPr>
          <w:rFonts w:ascii="Times New Roman" w:hAnsi="Times New Roman" w:cs="Times New Roman"/>
          <w:sz w:val="28"/>
          <w:szCs w:val="28"/>
        </w:rPr>
        <w:t xml:space="preserve"> </w:t>
      </w:r>
      <w:r w:rsidRPr="005C3F14">
        <w:rPr>
          <w:rFonts w:ascii="Times New Roman" w:hAnsi="Times New Roman" w:cs="Times New Roman"/>
          <w:sz w:val="28"/>
          <w:szCs w:val="28"/>
        </w:rPr>
        <w:t>Горького</w:t>
      </w:r>
    </w:p>
    <w:p w14:paraId="62FBFE01" w14:textId="61C54137" w:rsidR="001F7D87" w:rsidRPr="005C3F14" w:rsidRDefault="001F7D87" w:rsidP="005C3F14">
      <w:pPr>
        <w:pStyle w:val="a4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>Особенности драматургии второй половины ХХ - начала ХХI веков. А.</w:t>
      </w:r>
      <w:r w:rsidR="005C3F14">
        <w:rPr>
          <w:rFonts w:ascii="Times New Roman" w:hAnsi="Times New Roman" w:cs="Times New Roman"/>
          <w:sz w:val="28"/>
          <w:szCs w:val="28"/>
        </w:rPr>
        <w:t xml:space="preserve"> </w:t>
      </w:r>
      <w:r w:rsidRPr="005C3F14">
        <w:rPr>
          <w:rFonts w:ascii="Times New Roman" w:hAnsi="Times New Roman" w:cs="Times New Roman"/>
          <w:sz w:val="28"/>
          <w:szCs w:val="28"/>
        </w:rPr>
        <w:t xml:space="preserve">Н. Арбузов «Иркутская история»; А.В. Вампилов «Старший сын» и другие. </w:t>
      </w:r>
    </w:p>
    <w:p w14:paraId="29B2E78F" w14:textId="620DE8F4" w:rsidR="001F7D87" w:rsidRDefault="001F7D87" w:rsidP="005C3F14">
      <w:pPr>
        <w:pStyle w:val="a4"/>
        <w:numPr>
          <w:ilvl w:val="0"/>
          <w:numId w:val="1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14">
        <w:rPr>
          <w:rFonts w:ascii="Times New Roman" w:hAnsi="Times New Roman" w:cs="Times New Roman"/>
          <w:sz w:val="28"/>
          <w:szCs w:val="28"/>
        </w:rPr>
        <w:t>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др.)</w:t>
      </w:r>
    </w:p>
    <w:p w14:paraId="4AAEC2F7" w14:textId="77777777" w:rsidR="007D732C" w:rsidRDefault="007D732C" w:rsidP="007D732C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DEACDF4" w14:textId="7ACA39D3" w:rsidR="00267233" w:rsidRPr="007D732C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32C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14:paraId="3B193C8D" w14:textId="4209DC47" w:rsidR="00267233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14:paraId="28BB0579" w14:textId="30A95362" w:rsidR="00B21358" w:rsidRPr="00B21358" w:rsidRDefault="00B21358" w:rsidP="00B2135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358">
        <w:rPr>
          <w:rFonts w:ascii="Times New Roman" w:hAnsi="Times New Roman" w:cs="Times New Roman"/>
          <w:sz w:val="28"/>
          <w:szCs w:val="28"/>
        </w:rPr>
        <w:t xml:space="preserve">В музыкальном театре: Опера </w:t>
      </w:r>
    </w:p>
    <w:p w14:paraId="6D271251" w14:textId="66670892" w:rsidR="00B21358" w:rsidRPr="00B21358" w:rsidRDefault="00B21358" w:rsidP="00B2135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358">
        <w:rPr>
          <w:rFonts w:ascii="Times New Roman" w:hAnsi="Times New Roman" w:cs="Times New Roman"/>
          <w:sz w:val="28"/>
          <w:szCs w:val="28"/>
        </w:rPr>
        <w:t>В музыкальном театре: Балет</w:t>
      </w:r>
    </w:p>
    <w:p w14:paraId="483636F6" w14:textId="506B8029" w:rsidR="00267233" w:rsidRPr="00B21358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1358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14:paraId="47208B2C" w14:textId="1F110F93" w:rsidR="00B21358" w:rsidRPr="00B21358" w:rsidRDefault="00B21358" w:rsidP="00FE2A7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13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музыкальном театре. Мюзикл рок – опера</w:t>
      </w:r>
    </w:p>
    <w:p w14:paraId="794602C2" w14:textId="00CC36F1" w:rsidR="00B21358" w:rsidRPr="00B21358" w:rsidRDefault="00B21358" w:rsidP="00390B6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 драматического спектакля</w:t>
      </w:r>
    </w:p>
    <w:p w14:paraId="7F52C00E" w14:textId="77777777" w:rsidR="00F31766" w:rsidRDefault="00F31766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54E2F" w14:textId="2D966FFB" w:rsidR="00267233" w:rsidRPr="007D732C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32C">
        <w:rPr>
          <w:rFonts w:ascii="Times New Roman" w:hAnsi="Times New Roman" w:cs="Times New Roman"/>
          <w:b/>
          <w:bCs/>
          <w:sz w:val="28"/>
          <w:szCs w:val="28"/>
        </w:rPr>
        <w:t>Труд (технология)</w:t>
      </w:r>
    </w:p>
    <w:p w14:paraId="0D2F73CF" w14:textId="5A0099A1" w:rsidR="00267233" w:rsidRPr="007D732C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7 класс</w:t>
      </w:r>
    </w:p>
    <w:p w14:paraId="6EB8B7CA" w14:textId="75A358DC" w:rsidR="007D732C" w:rsidRPr="007D732C" w:rsidRDefault="007D732C" w:rsidP="007D732C">
      <w:pPr>
        <w:pStyle w:val="a4"/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Модуль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Производство и технологии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Тема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Профессии, связанные с дизайном. Их востребованность на рынке труда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14:paraId="51D588D8" w14:textId="74441F88" w:rsidR="007D732C" w:rsidRPr="007D732C" w:rsidRDefault="007D732C" w:rsidP="007D732C">
      <w:pPr>
        <w:pStyle w:val="a4"/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Модуль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3D-моделирование, прототипирование, макетирование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Тема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Профессии, связанные с 3D-печатью: макетчик, модел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ь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ер, инженер 3D-печати и др.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14:paraId="64129BFD" w14:textId="5736A4F2" w:rsidR="007D732C" w:rsidRPr="007D732C" w:rsidRDefault="007D732C" w:rsidP="007D732C">
      <w:pPr>
        <w:pStyle w:val="a4"/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Модуль «Технологии обработки материалов и пищевых продуктов» Тема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Профессии, связанные с производством одежды: дизайнер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одежды, конструктор и др.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14:paraId="707A976D" w14:textId="78565380" w:rsidR="00267233" w:rsidRPr="007D732C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8 класс</w:t>
      </w:r>
    </w:p>
    <w:p w14:paraId="22CE5375" w14:textId="582D26CE" w:rsidR="007D732C" w:rsidRPr="007D732C" w:rsidRDefault="007D732C" w:rsidP="007D732C">
      <w:pPr>
        <w:pStyle w:val="a4"/>
        <w:numPr>
          <w:ilvl w:val="0"/>
          <w:numId w:val="2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Модуль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Компьютерная графика. Черчение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Тема 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Современные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компетенции, востребованные в сфере компьютерной графики, востребованные на рынке труда: рендер-артист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7D73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(визуализатор), дизайнер и др.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».</w:t>
      </w:r>
    </w:p>
    <w:p w14:paraId="04E98211" w14:textId="4B2843C7" w:rsidR="00267233" w:rsidRPr="007D732C" w:rsidRDefault="00267233" w:rsidP="00267233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32C">
        <w:rPr>
          <w:rFonts w:ascii="Times New Roman" w:hAnsi="Times New Roman" w:cs="Times New Roman"/>
          <w:sz w:val="28"/>
          <w:szCs w:val="28"/>
        </w:rPr>
        <w:t>9 класс</w:t>
      </w:r>
    </w:p>
    <w:p w14:paraId="62CD1236" w14:textId="7053C157" w:rsidR="00A919FF" w:rsidRPr="00242CE7" w:rsidRDefault="007D732C" w:rsidP="00242CE7">
      <w:pPr>
        <w:pStyle w:val="a4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Модуль. «3D-моделирование, прототипирование, макетирование» Тема 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Профессии, связанные с 3D-технологиями</w:t>
      </w:r>
      <w:r w:rsidR="00242CE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».</w:t>
      </w:r>
    </w:p>
    <w:p w14:paraId="054B8BA0" w14:textId="7DD4AA60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Профориентационный урок должен быть направлен на формирование мотивации к получению </w:t>
      </w:r>
      <w:r w:rsidR="00F31766">
        <w:rPr>
          <w:rFonts w:ascii="Times New Roman" w:hAnsi="Times New Roman" w:cs="Times New Roman"/>
          <w:sz w:val="28"/>
          <w:szCs w:val="28"/>
        </w:rPr>
        <w:t xml:space="preserve">театральных </w:t>
      </w:r>
      <w:r>
        <w:rPr>
          <w:rFonts w:ascii="Times New Roman" w:hAnsi="Times New Roman" w:cs="Times New Roman"/>
          <w:sz w:val="28"/>
          <w:szCs w:val="28"/>
        </w:rPr>
        <w:t>профессий . Рекомендуем его проводить с использованием следующей технологической карты:</w:t>
      </w:r>
    </w:p>
    <w:p w14:paraId="3E3824CF" w14:textId="77777777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«Технологическая карта профориентационного урока»</w:t>
      </w:r>
    </w:p>
    <w:p w14:paraId="0AE8EF12" w14:textId="77777777" w:rsidR="00A80206" w:rsidRPr="00406080" w:rsidRDefault="00A80206" w:rsidP="00A80206">
      <w:pPr>
        <w:spacing w:after="0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A80206" w:rsidRPr="00ED4D4D" w14:paraId="393F294E" w14:textId="77777777" w:rsidTr="00337D9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83F29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BD586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B300D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A80206" w:rsidRPr="00ED4D4D" w14:paraId="42F11C09" w14:textId="77777777" w:rsidTr="00337D9A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7339" w14:textId="77777777" w:rsidR="00A80206" w:rsidRPr="00ED4D4D" w:rsidRDefault="00A80206" w:rsidP="00A8020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Мотивационно-вовлекающий этап</w:t>
            </w:r>
          </w:p>
        </w:tc>
      </w:tr>
      <w:tr w:rsidR="00A80206" w:rsidRPr="00ED4D4D" w14:paraId="0D140773" w14:textId="77777777" w:rsidTr="00337D9A">
        <w:trPr>
          <w:trHeight w:val="5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D664D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A7A6F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79B5C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14:paraId="4B300A9D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4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</w:tr>
      <w:tr w:rsidR="00A80206" w:rsidRPr="00ED4D4D" w14:paraId="2C916A15" w14:textId="77777777" w:rsidTr="00337D9A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528" w14:textId="77777777" w:rsidR="00A80206" w:rsidRPr="00ED4D4D" w:rsidRDefault="00A80206" w:rsidP="00A80206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D4D4D">
              <w:rPr>
                <w:color w:val="000000"/>
              </w:rPr>
              <w:t>Информационно-просветительский этап</w:t>
            </w:r>
          </w:p>
        </w:tc>
      </w:tr>
      <w:tr w:rsidR="00A80206" w14:paraId="4C33BE17" w14:textId="77777777" w:rsidTr="00337D9A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F6658" w14:textId="77777777" w:rsidR="00A80206" w:rsidRDefault="00A80206" w:rsidP="00337D9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61915" w14:textId="77777777" w:rsidR="00A80206" w:rsidRDefault="00A80206" w:rsidP="00337D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D0FAC" w14:textId="77777777" w:rsidR="00A80206" w:rsidRPr="00ED4D4D" w:rsidRDefault="00A80206" w:rsidP="00337D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14:paraId="076F198C" w14:textId="77777777" w:rsidR="00A80206" w:rsidRDefault="00A80206" w:rsidP="00337D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D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A80206" w14:paraId="2598750E" w14:textId="77777777" w:rsidTr="00337D9A">
        <w:trPr>
          <w:trHeight w:val="27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54F7" w14:textId="77777777" w:rsidR="00A80206" w:rsidRPr="00ED4D4D" w:rsidRDefault="00A80206" w:rsidP="00A8020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D4D4D">
              <w:rPr>
                <w:rFonts w:ascii="Times New Roman" w:hAnsi="Times New Roman"/>
                <w:bCs/>
                <w:sz w:val="24"/>
                <w:szCs w:val="24"/>
              </w:rPr>
              <w:t>Личностно-развивающий этап</w:t>
            </w:r>
          </w:p>
        </w:tc>
      </w:tr>
      <w:tr w:rsidR="00A80206" w14:paraId="0AE4C11D" w14:textId="77777777" w:rsidTr="00337D9A">
        <w:trPr>
          <w:trHeight w:val="4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F4E29" w14:textId="77777777" w:rsidR="00A80206" w:rsidRDefault="00A80206" w:rsidP="0033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65DF2" w14:textId="77777777" w:rsidR="00A80206" w:rsidRDefault="00A80206" w:rsidP="00337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приемы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F1210" w14:textId="77777777" w:rsidR="00A80206" w:rsidRPr="00ED4D4D" w:rsidRDefault="00A80206" w:rsidP="00337D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</w:t>
            </w:r>
            <w:r w:rsidRPr="00ED4D4D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</w:p>
        </w:tc>
      </w:tr>
    </w:tbl>
    <w:p w14:paraId="04D12C16" w14:textId="77777777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50475" w14:textId="77777777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курсов:</w:t>
      </w:r>
    </w:p>
    <w:p w14:paraId="0D988F6E" w14:textId="64B6D90C" w:rsidR="0066410A" w:rsidRDefault="0066410A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446"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>Количество часов учебных занятий в неделю по профильным и предпрофессиональным курсам»</w:t>
      </w:r>
    </w:p>
    <w:tbl>
      <w:tblPr>
        <w:tblStyle w:val="a8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294"/>
        <w:gridCol w:w="1016"/>
        <w:gridCol w:w="1010"/>
        <w:gridCol w:w="1010"/>
        <w:gridCol w:w="1010"/>
        <w:gridCol w:w="1005"/>
      </w:tblGrid>
      <w:tr w:rsidR="0066410A" w:rsidRPr="00151944" w14:paraId="29040F6E" w14:textId="77777777" w:rsidTr="00AA7F68">
        <w:tc>
          <w:tcPr>
            <w:tcW w:w="4294" w:type="dxa"/>
          </w:tcPr>
          <w:p w14:paraId="5F274C51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</w:p>
        </w:tc>
        <w:tc>
          <w:tcPr>
            <w:tcW w:w="1016" w:type="dxa"/>
          </w:tcPr>
          <w:p w14:paraId="01A7A6AE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7 кл</w:t>
            </w:r>
          </w:p>
        </w:tc>
        <w:tc>
          <w:tcPr>
            <w:tcW w:w="1010" w:type="dxa"/>
          </w:tcPr>
          <w:p w14:paraId="17B2203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8 кл</w:t>
            </w:r>
          </w:p>
        </w:tc>
        <w:tc>
          <w:tcPr>
            <w:tcW w:w="1010" w:type="dxa"/>
          </w:tcPr>
          <w:p w14:paraId="278B21B2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1010" w:type="dxa"/>
          </w:tcPr>
          <w:p w14:paraId="1F9879B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1005" w:type="dxa"/>
          </w:tcPr>
          <w:p w14:paraId="37829E6A" w14:textId="77777777" w:rsidR="0066410A" w:rsidRPr="0097352B" w:rsidRDefault="0066410A" w:rsidP="0066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</w:p>
        </w:tc>
      </w:tr>
      <w:tr w:rsidR="00AA7F68" w:rsidRPr="00151944" w14:paraId="5FF4C6C6" w14:textId="77777777" w:rsidTr="00AA7F68">
        <w:tc>
          <w:tcPr>
            <w:tcW w:w="4294" w:type="dxa"/>
          </w:tcPr>
          <w:p w14:paraId="1BD0B2B3" w14:textId="77777777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Профильные курсы</w:t>
            </w:r>
          </w:p>
        </w:tc>
        <w:tc>
          <w:tcPr>
            <w:tcW w:w="1016" w:type="dxa"/>
          </w:tcPr>
          <w:p w14:paraId="3064384C" w14:textId="67490E08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F051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010" w:type="dxa"/>
          </w:tcPr>
          <w:p w14:paraId="0FD08917" w14:textId="34194F4E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F051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010" w:type="dxa"/>
          </w:tcPr>
          <w:p w14:paraId="4E27E3CA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6B5A8B34" w14:textId="058CD172" w:rsidR="00AA7F68" w:rsidRPr="00151944" w:rsidRDefault="002C67EB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0B9B4D65" w14:textId="23F4E1D4" w:rsidR="00AA7F68" w:rsidRPr="00151944" w:rsidRDefault="002C67EB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F68" w:rsidRPr="00151944" w14:paraId="6697C98B" w14:textId="77777777" w:rsidTr="00AA7F68">
        <w:tc>
          <w:tcPr>
            <w:tcW w:w="4294" w:type="dxa"/>
          </w:tcPr>
          <w:p w14:paraId="4C7A84C7" w14:textId="77777777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курсы </w:t>
            </w:r>
          </w:p>
        </w:tc>
        <w:tc>
          <w:tcPr>
            <w:tcW w:w="1016" w:type="dxa"/>
          </w:tcPr>
          <w:p w14:paraId="1344A0E2" w14:textId="014D2D94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F05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010" w:type="dxa"/>
          </w:tcPr>
          <w:p w14:paraId="4ADCC8BB" w14:textId="1E73D70E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F05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010" w:type="dxa"/>
          </w:tcPr>
          <w:p w14:paraId="130D847B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08A00E4C" w14:textId="77777777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14:paraId="7F512224" w14:textId="3B159B9A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2D3B3325" w14:textId="77777777" w:rsidR="006E589E" w:rsidRDefault="006E589E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727E82" w14:textId="185F5F64" w:rsidR="00450B47" w:rsidRDefault="004F719B" w:rsidP="00EB144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</w:t>
      </w:r>
      <w:r w:rsidR="00CB664B">
        <w:rPr>
          <w:rFonts w:ascii="Times New Roman" w:hAnsi="Times New Roman" w:cs="Times New Roman"/>
          <w:sz w:val="28"/>
          <w:szCs w:val="28"/>
        </w:rPr>
        <w:t xml:space="preserve">Перечень рекомендуемых курсов предпрофессионального </w:t>
      </w:r>
      <w:r w:rsidR="00314A5A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="00CB664B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966"/>
        <w:gridCol w:w="7577"/>
      </w:tblGrid>
      <w:tr w:rsidR="00D443ED" w:rsidRPr="0097352B" w14:paraId="376C0A34" w14:textId="77777777" w:rsidTr="007C2253">
        <w:trPr>
          <w:tblHeader/>
        </w:trPr>
        <w:tc>
          <w:tcPr>
            <w:tcW w:w="429" w:type="pct"/>
            <w:vAlign w:val="center"/>
          </w:tcPr>
          <w:p w14:paraId="0D16B97C" w14:textId="688C3929" w:rsidR="00D443ED" w:rsidRPr="0097352B" w:rsidRDefault="00D443ED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" w:type="pct"/>
            <w:vAlign w:val="center"/>
          </w:tcPr>
          <w:p w14:paraId="3BD68BD6" w14:textId="3C63E4EB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54" w:type="pct"/>
            <w:vAlign w:val="center"/>
          </w:tcPr>
          <w:p w14:paraId="30BF56A7" w14:textId="40DA48F3" w:rsidR="00D443ED" w:rsidRPr="0097352B" w:rsidRDefault="00D443ED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</w:tr>
      <w:tr w:rsidR="00D443ED" w:rsidRPr="00151944" w14:paraId="1CDB87D6" w14:textId="77777777" w:rsidTr="00975A94">
        <w:tc>
          <w:tcPr>
            <w:tcW w:w="429" w:type="pct"/>
            <w:vAlign w:val="center"/>
          </w:tcPr>
          <w:p w14:paraId="46D035F2" w14:textId="112D62C1" w:rsidR="00D443ED" w:rsidRPr="00151944" w:rsidRDefault="00D443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14:paraId="3CB26293" w14:textId="7B072211" w:rsidR="00D443ED" w:rsidRPr="00151944" w:rsidRDefault="00D443ED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4054" w:type="pct"/>
          </w:tcPr>
          <w:p w14:paraId="227C7D31" w14:textId="10980BD5" w:rsidR="00D443ED" w:rsidRPr="00151944" w:rsidRDefault="00314A5A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</w:tr>
      <w:tr w:rsidR="00AA7F68" w:rsidRPr="00151944" w14:paraId="71309BB8" w14:textId="77777777" w:rsidTr="00975A94">
        <w:tc>
          <w:tcPr>
            <w:tcW w:w="429" w:type="pct"/>
            <w:vAlign w:val="center"/>
          </w:tcPr>
          <w:p w14:paraId="3E5EE441" w14:textId="557E9809" w:rsidR="00AA7F68" w:rsidRPr="00151944" w:rsidRDefault="00AA7F68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14:paraId="59677484" w14:textId="1895F5E9" w:rsidR="00AA7F68" w:rsidRPr="00151944" w:rsidRDefault="00AA7F68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4054" w:type="pct"/>
          </w:tcPr>
          <w:p w14:paraId="70EDE329" w14:textId="3EBEC196" w:rsidR="00AA7F68" w:rsidRPr="00151944" w:rsidRDefault="00351C59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</w:tr>
      <w:tr w:rsidR="00AA7F68" w:rsidRPr="00151944" w14:paraId="11A260F9" w14:textId="77777777" w:rsidTr="00975A94">
        <w:tc>
          <w:tcPr>
            <w:tcW w:w="429" w:type="pct"/>
            <w:vAlign w:val="center"/>
          </w:tcPr>
          <w:p w14:paraId="2CF6D7B6" w14:textId="7FB0715A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14:paraId="14BE3916" w14:textId="1A5B7B3B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4054" w:type="pct"/>
          </w:tcPr>
          <w:p w14:paraId="60A0BDE8" w14:textId="7D933AEE" w:rsidR="00AA7F68" w:rsidRPr="00151944" w:rsidRDefault="00314A5A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</w:tr>
      <w:tr w:rsidR="00AA7F68" w:rsidRPr="00151944" w14:paraId="7E7AEC6C" w14:textId="77777777" w:rsidTr="00975A94">
        <w:tc>
          <w:tcPr>
            <w:tcW w:w="429" w:type="pct"/>
            <w:vAlign w:val="center"/>
          </w:tcPr>
          <w:p w14:paraId="532F836E" w14:textId="2EF987F3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</w:tcPr>
          <w:p w14:paraId="60D1EE72" w14:textId="2D0BC3DF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4054" w:type="pct"/>
          </w:tcPr>
          <w:p w14:paraId="70B5834C" w14:textId="3D624998" w:rsidR="00AA7F68" w:rsidRPr="00151944" w:rsidRDefault="00351C59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</w:tr>
      <w:tr w:rsidR="00AA7F68" w:rsidRPr="00151944" w14:paraId="1A901650" w14:textId="77777777" w:rsidTr="00975A94">
        <w:tc>
          <w:tcPr>
            <w:tcW w:w="429" w:type="pct"/>
            <w:vAlign w:val="center"/>
          </w:tcPr>
          <w:p w14:paraId="1D6EF552" w14:textId="35E151AA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14:paraId="44C5FB7E" w14:textId="7378B573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4054" w:type="pct"/>
          </w:tcPr>
          <w:p w14:paraId="7A4DED28" w14:textId="7F107CE2" w:rsidR="00AA7F68" w:rsidRPr="00151944" w:rsidRDefault="00351C59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</w:tr>
      <w:tr w:rsidR="00AA7F68" w:rsidRPr="00151944" w14:paraId="4114572C" w14:textId="77777777" w:rsidTr="00975A94">
        <w:tc>
          <w:tcPr>
            <w:tcW w:w="429" w:type="pct"/>
            <w:vAlign w:val="center"/>
          </w:tcPr>
          <w:p w14:paraId="24B4BB6E" w14:textId="2006BF2D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</w:tcPr>
          <w:p w14:paraId="44871F90" w14:textId="6644C52E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4054" w:type="pct"/>
          </w:tcPr>
          <w:p w14:paraId="0ED29E6C" w14:textId="2166B239" w:rsidR="00AA7F68" w:rsidRPr="00151944" w:rsidRDefault="00351C59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</w:tr>
      <w:tr w:rsidR="00AA7F68" w:rsidRPr="00151944" w14:paraId="6C27437F" w14:textId="77777777" w:rsidTr="00975A94">
        <w:tc>
          <w:tcPr>
            <w:tcW w:w="429" w:type="pct"/>
            <w:vAlign w:val="center"/>
          </w:tcPr>
          <w:p w14:paraId="446106D4" w14:textId="3DE0E1B6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</w:tcPr>
          <w:p w14:paraId="594FD6AB" w14:textId="00A5F05F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4054" w:type="pct"/>
          </w:tcPr>
          <w:p w14:paraId="66EB4E49" w14:textId="05F3B668" w:rsidR="00AA7F68" w:rsidRPr="00151944" w:rsidRDefault="00351C59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</w:tr>
      <w:tr w:rsidR="00AA7F68" w:rsidRPr="00151944" w14:paraId="16BBB7C2" w14:textId="77777777" w:rsidTr="00975A94">
        <w:tc>
          <w:tcPr>
            <w:tcW w:w="429" w:type="pct"/>
            <w:vAlign w:val="center"/>
          </w:tcPr>
          <w:p w14:paraId="39555E71" w14:textId="773FDE14" w:rsidR="00AA7F68" w:rsidRPr="00151944" w:rsidRDefault="00AA7F68" w:rsidP="00AA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pct"/>
          </w:tcPr>
          <w:p w14:paraId="1B14DFE8" w14:textId="48982185" w:rsidR="00AA7F68" w:rsidRPr="00151944" w:rsidRDefault="00AA7F68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4054" w:type="pct"/>
          </w:tcPr>
          <w:p w14:paraId="0ADE8C5E" w14:textId="0DB6E073" w:rsidR="00AA7F68" w:rsidRPr="00151944" w:rsidRDefault="00351C59" w:rsidP="00AA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</w:tr>
      <w:tr w:rsidR="00351C59" w:rsidRPr="00151944" w14:paraId="77357D9E" w14:textId="77777777" w:rsidTr="00975A94">
        <w:tc>
          <w:tcPr>
            <w:tcW w:w="429" w:type="pct"/>
            <w:vAlign w:val="center"/>
          </w:tcPr>
          <w:p w14:paraId="3A855D80" w14:textId="683792BC" w:rsidR="00351C59" w:rsidRPr="00151944" w:rsidRDefault="00351C59" w:rsidP="0035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</w:tcPr>
          <w:p w14:paraId="2960D10A" w14:textId="5DF5E9B3" w:rsidR="00351C59" w:rsidRPr="00151944" w:rsidRDefault="00351C59" w:rsidP="0035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4054" w:type="pct"/>
          </w:tcPr>
          <w:p w14:paraId="024048CC" w14:textId="4BD70377" w:rsidR="00351C59" w:rsidRPr="00151944" w:rsidRDefault="00351C59" w:rsidP="0035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</w:tr>
      <w:tr w:rsidR="00351C59" w:rsidRPr="00151944" w14:paraId="3084ED60" w14:textId="77777777" w:rsidTr="00975A94">
        <w:tc>
          <w:tcPr>
            <w:tcW w:w="429" w:type="pct"/>
            <w:vAlign w:val="center"/>
          </w:tcPr>
          <w:p w14:paraId="551BF1DB" w14:textId="5A76874C" w:rsidR="00351C59" w:rsidRPr="00151944" w:rsidRDefault="00351C59" w:rsidP="00351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pct"/>
          </w:tcPr>
          <w:p w14:paraId="2C1A49EF" w14:textId="07CAA979" w:rsidR="00351C59" w:rsidRPr="00151944" w:rsidRDefault="00351C59" w:rsidP="0035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44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4054" w:type="pct"/>
          </w:tcPr>
          <w:p w14:paraId="07931478" w14:textId="07F86092" w:rsidR="00351C59" w:rsidRPr="00151944" w:rsidRDefault="00351C59" w:rsidP="0035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</w:tr>
    </w:tbl>
    <w:p w14:paraId="29EFCE9B" w14:textId="77777777" w:rsidR="00D443ED" w:rsidRDefault="00D443ED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5DE83" w14:textId="0D08FF99" w:rsidR="00F31766" w:rsidRDefault="00F31766" w:rsidP="00A80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носят рекомендательный характер, образовательная организация может выбрать перечень курсов </w:t>
      </w:r>
      <w:r>
        <w:rPr>
          <w:rFonts w:ascii="Times New Roman" w:eastAsia="Times New Roman" w:hAnsi="Times New Roman" w:cs="Times New Roman"/>
          <w:sz w:val="28"/>
          <w:szCs w:val="28"/>
        </w:rPr>
        <w:t>на свое усмотрение.</w:t>
      </w:r>
    </w:p>
    <w:p w14:paraId="2CF2D8E4" w14:textId="1149D465" w:rsidR="00A80206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профильных и предпрофессиональных курсов разрабатываются с учетом требований федеральных государственных образовательных стандартов. </w:t>
      </w:r>
    </w:p>
    <w:p w14:paraId="7B7774F2" w14:textId="77777777" w:rsidR="00A80206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структура программы учебного предмета и курса:</w:t>
      </w:r>
    </w:p>
    <w:p w14:paraId="30CE6B1D" w14:textId="77777777" w:rsidR="00A80206" w:rsidRPr="00A62F2C" w:rsidRDefault="00A80206" w:rsidP="00A80206">
      <w:pPr>
        <w:pStyle w:val="ConsPlusNormal"/>
        <w:spacing w:after="0"/>
        <w:ind w:firstLine="709"/>
        <w:jc w:val="both"/>
        <w:rPr>
          <w:bCs/>
        </w:rPr>
      </w:pPr>
      <w:r>
        <w:rPr>
          <w:b/>
        </w:rPr>
        <w:t>-</w:t>
      </w:r>
      <w:r w:rsidRPr="004707B1">
        <w:rPr>
          <w:bCs/>
        </w:rPr>
        <w:t xml:space="preserve"> </w:t>
      </w:r>
      <w:r w:rsidRPr="00A62F2C">
        <w:rPr>
          <w:bCs/>
        </w:rPr>
        <w:t>планируемые результаты освоения учебного предмета, курса;</w:t>
      </w:r>
    </w:p>
    <w:p w14:paraId="79F01378" w14:textId="77777777" w:rsidR="00A80206" w:rsidRPr="00A62F2C" w:rsidRDefault="00A80206" w:rsidP="00A80206">
      <w:pPr>
        <w:pStyle w:val="ConsPlusNormal"/>
        <w:spacing w:after="0"/>
        <w:ind w:firstLine="709"/>
        <w:jc w:val="both"/>
        <w:rPr>
          <w:bCs/>
        </w:rPr>
      </w:pPr>
      <w:r>
        <w:rPr>
          <w:b/>
        </w:rPr>
        <w:t>-</w:t>
      </w:r>
      <w:r w:rsidRPr="00A62F2C">
        <w:rPr>
          <w:bCs/>
        </w:rPr>
        <w:t xml:space="preserve"> содержание учебного предмета, курса;</w:t>
      </w:r>
    </w:p>
    <w:p w14:paraId="0A27DDEE" w14:textId="77777777" w:rsidR="00A80206" w:rsidRDefault="00A80206" w:rsidP="00A80206">
      <w:pPr>
        <w:pStyle w:val="ConsPlusNormal"/>
        <w:spacing w:after="0"/>
        <w:ind w:firstLine="709"/>
        <w:jc w:val="both"/>
        <w:rPr>
          <w:bCs/>
        </w:rPr>
      </w:pPr>
      <w:r>
        <w:rPr>
          <w:b/>
        </w:rPr>
        <w:t>-</w:t>
      </w:r>
      <w:r w:rsidRPr="00A62F2C">
        <w:rPr>
          <w:bCs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3679A657" w14:textId="77777777" w:rsidR="00A80206" w:rsidRPr="00A62F2C" w:rsidRDefault="00A80206" w:rsidP="00A80206">
      <w:pPr>
        <w:pStyle w:val="ConsPlusNormal"/>
        <w:spacing w:after="0"/>
        <w:jc w:val="both"/>
        <w:rPr>
          <w:bCs/>
        </w:rPr>
      </w:pPr>
      <w:r>
        <w:rPr>
          <w:bCs/>
        </w:rPr>
        <w:tab/>
        <w:t xml:space="preserve">Обращаем ваше внимание на обновленные планируемые результаты и введенные кодификаторы, утвержденные </w:t>
      </w:r>
      <w:r w:rsidRPr="00B05570">
        <w:rPr>
          <w:b/>
        </w:rPr>
        <w:t>приказом</w:t>
      </w:r>
      <w:r>
        <w:t xml:space="preserve"> Минпросвещения России от 09.10.2024 г.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58EF8FC1" w14:textId="640659E8" w:rsidR="0005035D" w:rsidRDefault="004030F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для 5</w:t>
      </w:r>
      <w:r w:rsidR="0005035D" w:rsidRPr="0005035D">
        <w:rPr>
          <w:rFonts w:ascii="Times New Roman" w:hAnsi="Times New Roman" w:cs="Times New Roman"/>
          <w:sz w:val="28"/>
          <w:szCs w:val="28"/>
        </w:rPr>
        <w:t>–9-х классов</w:t>
      </w:r>
      <w:r>
        <w:rPr>
          <w:rFonts w:ascii="Times New Roman" w:hAnsi="Times New Roman" w:cs="Times New Roman"/>
          <w:sz w:val="28"/>
          <w:szCs w:val="28"/>
        </w:rPr>
        <w:t>, 10-11 классов</w:t>
      </w:r>
      <w:r w:rsidR="0005035D" w:rsidRPr="0005035D">
        <w:rPr>
          <w:rFonts w:ascii="Times New Roman" w:hAnsi="Times New Roman" w:cs="Times New Roman"/>
          <w:sz w:val="28"/>
          <w:szCs w:val="28"/>
        </w:rPr>
        <w:t xml:space="preserve"> </w:t>
      </w:r>
      <w:r w:rsidR="00CB08D8">
        <w:rPr>
          <w:rFonts w:ascii="Times New Roman" w:hAnsi="Times New Roman" w:cs="Times New Roman"/>
          <w:sz w:val="28"/>
          <w:szCs w:val="28"/>
        </w:rPr>
        <w:t>представлен</w:t>
      </w:r>
      <w:r w:rsidR="00CB664B">
        <w:rPr>
          <w:rFonts w:ascii="Times New Roman" w:hAnsi="Times New Roman" w:cs="Times New Roman"/>
          <w:sz w:val="28"/>
          <w:szCs w:val="28"/>
        </w:rPr>
        <w:t>ы</w:t>
      </w:r>
      <w:r w:rsidR="00CB08D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6E589E">
        <w:rPr>
          <w:rFonts w:ascii="Times New Roman" w:hAnsi="Times New Roman" w:cs="Times New Roman"/>
          <w:sz w:val="28"/>
          <w:szCs w:val="28"/>
        </w:rPr>
        <w:t xml:space="preserve"> 1, 2</w:t>
      </w:r>
      <w:r w:rsidR="00A77323">
        <w:rPr>
          <w:rFonts w:ascii="Times New Roman" w:hAnsi="Times New Roman" w:cs="Times New Roman"/>
          <w:sz w:val="28"/>
          <w:szCs w:val="28"/>
        </w:rPr>
        <w:t xml:space="preserve">, </w:t>
      </w:r>
      <w:r w:rsidR="009473DC">
        <w:rPr>
          <w:rFonts w:ascii="Times New Roman" w:hAnsi="Times New Roman" w:cs="Times New Roman"/>
          <w:sz w:val="28"/>
          <w:szCs w:val="28"/>
        </w:rPr>
        <w:t>профильного</w:t>
      </w:r>
      <w:r w:rsidR="006E589E">
        <w:rPr>
          <w:rFonts w:ascii="Times New Roman" w:hAnsi="Times New Roman" w:cs="Times New Roman"/>
          <w:sz w:val="28"/>
          <w:szCs w:val="28"/>
        </w:rPr>
        <w:t xml:space="preserve"> курс</w:t>
      </w:r>
      <w:r w:rsidR="009473DC">
        <w:rPr>
          <w:rFonts w:ascii="Times New Roman" w:hAnsi="Times New Roman" w:cs="Times New Roman"/>
          <w:sz w:val="28"/>
          <w:szCs w:val="28"/>
        </w:rPr>
        <w:t>а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97352B">
        <w:rPr>
          <w:rFonts w:ascii="Times New Roman" w:hAnsi="Times New Roman" w:cs="Times New Roman"/>
          <w:sz w:val="28"/>
          <w:szCs w:val="28"/>
        </w:rPr>
        <w:br/>
      </w:r>
      <w:r w:rsidR="006E58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14A5A">
        <w:rPr>
          <w:rFonts w:ascii="Times New Roman" w:hAnsi="Times New Roman" w:cs="Times New Roman"/>
          <w:sz w:val="28"/>
          <w:szCs w:val="28"/>
        </w:rPr>
        <w:t>3</w:t>
      </w:r>
      <w:r w:rsidR="006E589E">
        <w:rPr>
          <w:rFonts w:ascii="Times New Roman" w:hAnsi="Times New Roman" w:cs="Times New Roman"/>
          <w:sz w:val="28"/>
          <w:szCs w:val="28"/>
        </w:rPr>
        <w:t xml:space="preserve"> </w:t>
      </w:r>
      <w:r w:rsidR="0005035D">
        <w:rPr>
          <w:rFonts w:ascii="Times New Roman" w:hAnsi="Times New Roman" w:cs="Times New Roman"/>
          <w:sz w:val="28"/>
          <w:szCs w:val="28"/>
        </w:rPr>
        <w:t>к настоящим рекомендациям</w:t>
      </w:r>
      <w:r w:rsidR="00611893">
        <w:rPr>
          <w:rFonts w:ascii="Times New Roman" w:hAnsi="Times New Roman" w:cs="Times New Roman"/>
          <w:sz w:val="28"/>
          <w:szCs w:val="28"/>
        </w:rPr>
        <w:t>.</w:t>
      </w:r>
    </w:p>
    <w:p w14:paraId="012F068F" w14:textId="7F982AF7" w:rsidR="00231D29" w:rsidRPr="00497343" w:rsidRDefault="006E5904" w:rsidP="00497343">
      <w:pPr>
        <w:pStyle w:val="a4"/>
        <w:numPr>
          <w:ilvl w:val="1"/>
          <w:numId w:val="35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43">
        <w:rPr>
          <w:rFonts w:ascii="Times New Roman" w:hAnsi="Times New Roman" w:cs="Times New Roman"/>
          <w:b/>
          <w:sz w:val="28"/>
          <w:szCs w:val="28"/>
        </w:rPr>
        <w:t>В</w:t>
      </w:r>
      <w:r w:rsidR="00231D29" w:rsidRPr="00497343">
        <w:rPr>
          <w:rFonts w:ascii="Times New Roman" w:hAnsi="Times New Roman" w:cs="Times New Roman"/>
          <w:b/>
          <w:sz w:val="28"/>
          <w:szCs w:val="28"/>
        </w:rPr>
        <w:t>неурочн</w:t>
      </w:r>
      <w:r w:rsidRPr="00497343">
        <w:rPr>
          <w:rFonts w:ascii="Times New Roman" w:hAnsi="Times New Roman" w:cs="Times New Roman"/>
          <w:b/>
          <w:sz w:val="28"/>
          <w:szCs w:val="28"/>
        </w:rPr>
        <w:t>ая</w:t>
      </w:r>
      <w:r w:rsidR="00231D29" w:rsidRPr="00497343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497343">
        <w:rPr>
          <w:rFonts w:ascii="Times New Roman" w:hAnsi="Times New Roman" w:cs="Times New Roman"/>
          <w:b/>
          <w:sz w:val="28"/>
          <w:szCs w:val="28"/>
        </w:rPr>
        <w:t>ь</w:t>
      </w:r>
      <w:r w:rsidR="00231D29" w:rsidRPr="0049734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предпрофессионального класса</w:t>
      </w:r>
    </w:p>
    <w:p w14:paraId="36CA422B" w14:textId="39EA28F7" w:rsidR="00612196" w:rsidRDefault="00813E9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Усиливать предпрофессиональную составляющую можно за счет курсов внеурочной деятельности.</w:t>
      </w:r>
      <w:r w:rsidR="00F1796A">
        <w:rPr>
          <w:rFonts w:ascii="Times New Roman" w:hAnsi="Times New Roman" w:cs="Times New Roman"/>
          <w:sz w:val="28"/>
          <w:szCs w:val="28"/>
        </w:rPr>
        <w:t xml:space="preserve"> 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В </w:t>
      </w:r>
      <w:r w:rsidR="004030F6">
        <w:rPr>
          <w:rFonts w:ascii="Times New Roman" w:hAnsi="Times New Roman" w:cs="Times New Roman"/>
          <w:sz w:val="28"/>
          <w:szCs w:val="28"/>
        </w:rPr>
        <w:t>план внеурочной деятельности 7–11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DA666E">
        <w:rPr>
          <w:rFonts w:ascii="Times New Roman" w:hAnsi="Times New Roman" w:cs="Times New Roman"/>
          <w:sz w:val="28"/>
          <w:szCs w:val="28"/>
        </w:rPr>
        <w:t>рекомендуем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DA666E">
        <w:rPr>
          <w:rFonts w:ascii="Times New Roman" w:hAnsi="Times New Roman" w:cs="Times New Roman"/>
          <w:sz w:val="28"/>
          <w:szCs w:val="28"/>
        </w:rPr>
        <w:t>ить</w:t>
      </w:r>
      <w:r w:rsidR="00612196" w:rsidRPr="00612196">
        <w:rPr>
          <w:rFonts w:ascii="Times New Roman" w:hAnsi="Times New Roman" w:cs="Times New Roman"/>
          <w:sz w:val="28"/>
          <w:szCs w:val="28"/>
        </w:rPr>
        <w:t xml:space="preserve"> обязательные курсы внеурочной деятельности</w:t>
      </w:r>
      <w:r w:rsidR="00DA666E">
        <w:rPr>
          <w:rFonts w:ascii="Times New Roman" w:hAnsi="Times New Roman" w:cs="Times New Roman"/>
          <w:sz w:val="28"/>
          <w:szCs w:val="28"/>
        </w:rPr>
        <w:t>,</w:t>
      </w:r>
      <w:r w:rsidR="00E717BA" w:rsidRPr="00612196">
        <w:rPr>
          <w:rFonts w:ascii="Times New Roman" w:hAnsi="Times New Roman" w:cs="Times New Roman"/>
          <w:sz w:val="28"/>
          <w:szCs w:val="28"/>
        </w:rPr>
        <w:t xml:space="preserve"> не менее 2 часов</w:t>
      </w:r>
      <w:r w:rsidR="00F1796A">
        <w:rPr>
          <w:rFonts w:ascii="Times New Roman" w:hAnsi="Times New Roman" w:cs="Times New Roman"/>
          <w:sz w:val="28"/>
          <w:szCs w:val="28"/>
        </w:rPr>
        <w:t xml:space="preserve"> </w:t>
      </w:r>
      <w:r w:rsidR="00E717BA" w:rsidRPr="00612196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E717BA">
        <w:rPr>
          <w:rFonts w:ascii="Times New Roman" w:hAnsi="Times New Roman" w:cs="Times New Roman"/>
          <w:sz w:val="28"/>
          <w:szCs w:val="28"/>
        </w:rPr>
        <w:t>в</w:t>
      </w:r>
      <w:r w:rsidR="00EE2157">
        <w:rPr>
          <w:rFonts w:ascii="Times New Roman" w:hAnsi="Times New Roman" w:cs="Times New Roman"/>
          <w:sz w:val="28"/>
          <w:szCs w:val="28"/>
        </w:rPr>
        <w:t xml:space="preserve"> 7-</w:t>
      </w:r>
      <w:r w:rsidR="00F1796A">
        <w:rPr>
          <w:rFonts w:ascii="Times New Roman" w:hAnsi="Times New Roman" w:cs="Times New Roman"/>
          <w:sz w:val="28"/>
          <w:szCs w:val="28"/>
        </w:rPr>
        <w:t>11</w:t>
      </w:r>
      <w:r w:rsidR="00EE2157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13CF59A0" w14:textId="77777777" w:rsidR="005F0513" w:rsidRDefault="005F0513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AC61B" w14:textId="0129CD1E" w:rsidR="00DA666E" w:rsidRDefault="006A42AD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«</w:t>
      </w:r>
      <w:r w:rsidR="00DA666E">
        <w:rPr>
          <w:rFonts w:ascii="Times New Roman" w:hAnsi="Times New Roman" w:cs="Times New Roman"/>
          <w:sz w:val="28"/>
          <w:szCs w:val="28"/>
        </w:rPr>
        <w:t xml:space="preserve">Перечень рекомендуемых внеурочных курсов предпрофессионального </w:t>
      </w:r>
      <w:r w:rsidR="00314A5A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="00DA666E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AEB63D" w14:textId="77777777" w:rsidR="00C120AC" w:rsidRDefault="00C120AC" w:rsidP="00DA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88"/>
        <w:gridCol w:w="8257"/>
      </w:tblGrid>
      <w:tr w:rsidR="00DA666E" w:rsidRPr="0097352B" w14:paraId="753C0C34" w14:textId="77777777" w:rsidTr="00975A94">
        <w:tc>
          <w:tcPr>
            <w:tcW w:w="582" w:type="pct"/>
            <w:vAlign w:val="center"/>
          </w:tcPr>
          <w:p w14:paraId="2961C2D2" w14:textId="4B5EB9CE" w:rsidR="00DA666E" w:rsidRPr="0097352B" w:rsidRDefault="00DA666E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18" w:type="pct"/>
            <w:vAlign w:val="center"/>
          </w:tcPr>
          <w:p w14:paraId="267BC4DD" w14:textId="54FD9C9A" w:rsidR="00DA666E" w:rsidRPr="0097352B" w:rsidRDefault="00DA666E" w:rsidP="0097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внеурочного курса</w:t>
            </w:r>
          </w:p>
        </w:tc>
      </w:tr>
      <w:tr w:rsidR="00DA666E" w:rsidRPr="006A42AD" w14:paraId="0435A1DA" w14:textId="77777777" w:rsidTr="00975A94">
        <w:tc>
          <w:tcPr>
            <w:tcW w:w="582" w:type="pct"/>
            <w:vMerge w:val="restart"/>
            <w:vAlign w:val="center"/>
          </w:tcPr>
          <w:p w14:paraId="1BAD1064" w14:textId="7F62F4A8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pct"/>
          </w:tcPr>
          <w:p w14:paraId="595A9C93" w14:textId="1B09B18F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</w:tr>
      <w:tr w:rsidR="00DA666E" w:rsidRPr="006A42AD" w14:paraId="1EA59593" w14:textId="77777777" w:rsidTr="00975A94">
        <w:tc>
          <w:tcPr>
            <w:tcW w:w="582" w:type="pct"/>
            <w:vMerge/>
            <w:vAlign w:val="center"/>
          </w:tcPr>
          <w:p w14:paraId="188ED1A2" w14:textId="77777777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A0CF87D" w14:textId="027B8EA8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DA666E" w:rsidRPr="006A42AD" w14:paraId="18509DC7" w14:textId="77777777" w:rsidTr="00975A94">
        <w:tc>
          <w:tcPr>
            <w:tcW w:w="582" w:type="pct"/>
            <w:vMerge w:val="restart"/>
            <w:vAlign w:val="center"/>
          </w:tcPr>
          <w:p w14:paraId="5167EACA" w14:textId="6317FAD5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pct"/>
          </w:tcPr>
          <w:p w14:paraId="1AA71EAD" w14:textId="411534B4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DA666E" w:rsidRPr="006A42AD" w14:paraId="5B67C2B0" w14:textId="77777777" w:rsidTr="00975A94">
        <w:tc>
          <w:tcPr>
            <w:tcW w:w="582" w:type="pct"/>
            <w:vMerge/>
            <w:vAlign w:val="center"/>
          </w:tcPr>
          <w:p w14:paraId="67C1A758" w14:textId="77777777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0B3DC2D3" w14:textId="4C9AF6D6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E17E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F720D">
              <w:rPr>
                <w:rFonts w:ascii="Times New Roman" w:hAnsi="Times New Roman" w:cs="Times New Roman"/>
                <w:sz w:val="24"/>
                <w:szCs w:val="24"/>
              </w:rPr>
              <w:t>ный тренинг</w:t>
            </w:r>
          </w:p>
        </w:tc>
      </w:tr>
      <w:tr w:rsidR="00DA666E" w:rsidRPr="006A42AD" w14:paraId="625186B2" w14:textId="77777777" w:rsidTr="00975A94">
        <w:tc>
          <w:tcPr>
            <w:tcW w:w="582" w:type="pct"/>
            <w:vMerge w:val="restart"/>
            <w:vAlign w:val="center"/>
          </w:tcPr>
          <w:p w14:paraId="36A4AFF5" w14:textId="5DBE8082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pct"/>
          </w:tcPr>
          <w:p w14:paraId="66FF118F" w14:textId="7AB9EBF4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DA666E" w:rsidRPr="006A42AD" w14:paraId="33BF3402" w14:textId="77777777" w:rsidTr="00975A94">
        <w:tc>
          <w:tcPr>
            <w:tcW w:w="582" w:type="pct"/>
            <w:vMerge/>
            <w:vAlign w:val="center"/>
          </w:tcPr>
          <w:p w14:paraId="6CA93C25" w14:textId="77777777" w:rsidR="00DA666E" w:rsidRPr="006A42AD" w:rsidRDefault="00DA666E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33753D58" w14:textId="7EE0ADB1" w:rsidR="00DA666E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тренинг</w:t>
            </w:r>
          </w:p>
        </w:tc>
      </w:tr>
      <w:tr w:rsidR="005F0513" w:rsidRPr="006A42AD" w14:paraId="01FCF4E4" w14:textId="77777777" w:rsidTr="0075504D">
        <w:trPr>
          <w:trHeight w:val="192"/>
        </w:trPr>
        <w:tc>
          <w:tcPr>
            <w:tcW w:w="582" w:type="pct"/>
            <w:vMerge w:val="restart"/>
            <w:vAlign w:val="center"/>
          </w:tcPr>
          <w:p w14:paraId="493AFECD" w14:textId="77B6D825" w:rsidR="005F0513" w:rsidRPr="006A42AD" w:rsidRDefault="005F051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pct"/>
          </w:tcPr>
          <w:p w14:paraId="774DE2A6" w14:textId="421F350C" w:rsidR="005F0513" w:rsidRPr="006A42AD" w:rsidRDefault="00E17E71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5F0513" w:rsidRPr="006A42AD" w14:paraId="122E1851" w14:textId="77777777" w:rsidTr="0075504D">
        <w:trPr>
          <w:trHeight w:val="192"/>
        </w:trPr>
        <w:tc>
          <w:tcPr>
            <w:tcW w:w="582" w:type="pct"/>
            <w:vMerge/>
            <w:vAlign w:val="center"/>
          </w:tcPr>
          <w:p w14:paraId="46DE7172" w14:textId="77777777" w:rsidR="005F0513" w:rsidRPr="006A42AD" w:rsidRDefault="005F051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5EB2F356" w14:textId="54C00476" w:rsidR="005F0513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</w:tr>
      <w:tr w:rsidR="00F1796A" w:rsidRPr="006A42AD" w14:paraId="13E0B9EC" w14:textId="77777777" w:rsidTr="0075504D">
        <w:trPr>
          <w:trHeight w:val="281"/>
        </w:trPr>
        <w:tc>
          <w:tcPr>
            <w:tcW w:w="582" w:type="pct"/>
            <w:vMerge w:val="restart"/>
            <w:vAlign w:val="center"/>
          </w:tcPr>
          <w:p w14:paraId="663A0633" w14:textId="10689AFB" w:rsidR="00F1796A" w:rsidRPr="006A42AD" w:rsidRDefault="00F179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pct"/>
          </w:tcPr>
          <w:p w14:paraId="5B0CC4A4" w14:textId="7C43B2CF" w:rsidR="00F1796A" w:rsidRPr="006A42AD" w:rsidRDefault="00E17E71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F1796A" w:rsidRPr="006A42AD" w14:paraId="7415B942" w14:textId="77777777" w:rsidTr="0075504D">
        <w:trPr>
          <w:trHeight w:val="281"/>
        </w:trPr>
        <w:tc>
          <w:tcPr>
            <w:tcW w:w="582" w:type="pct"/>
            <w:vMerge/>
            <w:vAlign w:val="center"/>
          </w:tcPr>
          <w:p w14:paraId="780F4EC1" w14:textId="77777777" w:rsidR="00F1796A" w:rsidRPr="006A42AD" w:rsidRDefault="00F179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pct"/>
          </w:tcPr>
          <w:p w14:paraId="7E4D3C78" w14:textId="65BE33CF" w:rsidR="00F1796A" w:rsidRPr="006A42AD" w:rsidRDefault="00351C59" w:rsidP="00DA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</w:tr>
    </w:tbl>
    <w:p w14:paraId="389B7F5A" w14:textId="407168E7" w:rsidR="00A80206" w:rsidRDefault="00A8020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CE4AB6" w14:textId="77777777" w:rsidR="00A80206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курсов внеурочной деятельности разрабатывается программа курса внеурочной деятельности в соответствии с требованиями ФГОС.</w:t>
      </w:r>
    </w:p>
    <w:p w14:paraId="7B151642" w14:textId="77777777" w:rsidR="00A80206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структура программы курса внеурочной деятельности:</w:t>
      </w:r>
    </w:p>
    <w:p w14:paraId="7303E2C7" w14:textId="77777777" w:rsidR="00A80206" w:rsidRPr="00A44CFA" w:rsidRDefault="00A80206" w:rsidP="00A80206">
      <w:pPr>
        <w:pStyle w:val="ConsPlusNormal"/>
        <w:spacing w:after="0"/>
        <w:ind w:firstLine="709"/>
        <w:jc w:val="both"/>
        <w:rPr>
          <w:bCs/>
        </w:rPr>
      </w:pPr>
      <w:r w:rsidRPr="00A44CFA">
        <w:rPr>
          <w:bCs/>
        </w:rPr>
        <w:t>- результаты освоения курса внеурочной деятельности;</w:t>
      </w:r>
    </w:p>
    <w:p w14:paraId="771FCF6C" w14:textId="77777777" w:rsidR="00A80206" w:rsidRPr="00A44CFA" w:rsidRDefault="00A80206" w:rsidP="00A80206">
      <w:pPr>
        <w:pStyle w:val="ConsPlusNormal"/>
        <w:spacing w:after="0"/>
        <w:ind w:firstLine="709"/>
        <w:jc w:val="both"/>
        <w:rPr>
          <w:bCs/>
        </w:rPr>
      </w:pPr>
      <w:r w:rsidRPr="00A44CFA">
        <w:rPr>
          <w:bCs/>
        </w:rPr>
        <w:t>- содержание курса внеурочной деятельности с указанием форм организации и видов деятельности;</w:t>
      </w:r>
    </w:p>
    <w:p w14:paraId="1A654811" w14:textId="77777777" w:rsidR="00A80206" w:rsidRPr="00A44CFA" w:rsidRDefault="00A80206" w:rsidP="00A80206">
      <w:pPr>
        <w:pStyle w:val="ConsPlusNormal"/>
        <w:spacing w:after="0"/>
        <w:ind w:firstLine="709"/>
        <w:jc w:val="both"/>
        <w:rPr>
          <w:bCs/>
        </w:rPr>
      </w:pPr>
      <w:r w:rsidRPr="00A44CFA">
        <w:rPr>
          <w:bCs/>
        </w:rPr>
        <w:t>- тематическое планирование.</w:t>
      </w:r>
    </w:p>
    <w:p w14:paraId="3A8A61F5" w14:textId="77777777" w:rsidR="00A80206" w:rsidRPr="00E01657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657">
        <w:rPr>
          <w:rFonts w:ascii="Times New Roman" w:hAnsi="Times New Roman" w:cs="Times New Roman"/>
          <w:sz w:val="28"/>
          <w:szCs w:val="28"/>
          <w:u w:val="single"/>
        </w:rPr>
        <w:t>формы организации внеурочной деятельности</w:t>
      </w:r>
    </w:p>
    <w:p w14:paraId="69DCCD2B" w14:textId="77777777" w:rsidR="00A80206" w:rsidRDefault="00A80206" w:rsidP="00A8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-профессиональная практика на базе академического и отраслевого партнеров для 10 классов в форме летнего трудового лагеря;</w:t>
      </w:r>
    </w:p>
    <w:p w14:paraId="56B7CA4E" w14:textId="77777777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-профессиональная практика на базе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для 7-8 классов в форме летнего трудового лагеря;</w:t>
      </w:r>
    </w:p>
    <w:p w14:paraId="63D8EA73" w14:textId="39D5D114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-профориентационные экскурсии;</w:t>
      </w:r>
    </w:p>
    <w:p w14:paraId="13A72EFF" w14:textId="77777777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-мини-стажировки на базе профильных организаций;</w:t>
      </w:r>
    </w:p>
    <w:p w14:paraId="0FC2B1B9" w14:textId="77777777" w:rsidR="00A80206" w:rsidRDefault="00A80206" w:rsidP="00A80206">
      <w:pPr>
        <w:pStyle w:val="ConsPlusNormal"/>
        <w:spacing w:after="0"/>
        <w:ind w:firstLine="709"/>
        <w:jc w:val="both"/>
      </w:pPr>
      <w:r>
        <w:t>-мастер-классы с академическим партнером.</w:t>
      </w:r>
    </w:p>
    <w:p w14:paraId="271FE0F3" w14:textId="77777777" w:rsidR="00A80206" w:rsidRPr="0016233F" w:rsidRDefault="00A80206" w:rsidP="00A80206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0D05A3D2" w14:textId="42D88161" w:rsidR="00A80206" w:rsidRPr="0016233F" w:rsidRDefault="00A80206" w:rsidP="00A80206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-социально-добровольческая</w:t>
      </w:r>
    </w:p>
    <w:p w14:paraId="1F099F61" w14:textId="60898FA8" w:rsidR="00A80206" w:rsidRPr="0016233F" w:rsidRDefault="00A80206" w:rsidP="00A80206">
      <w:pPr>
        <w:widowControl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-просветительская</w:t>
      </w:r>
    </w:p>
    <w:p w14:paraId="4F33FFB7" w14:textId="4ECB692E" w:rsidR="00A80206" w:rsidRDefault="00A80206" w:rsidP="00A8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-учебно-исследовательская</w:t>
      </w:r>
      <w:r w:rsidR="00B6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18E5E128" w14:textId="2F554336" w:rsidR="00A80206" w:rsidRPr="00B636EA" w:rsidRDefault="00A80206" w:rsidP="00A802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рабочих программ курсов</w:t>
      </w:r>
      <w:r w:rsidRPr="005A7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89A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</w:t>
      </w:r>
      <w:r w:rsidRPr="00D0103B">
        <w:rPr>
          <w:rFonts w:ascii="Times New Roman" w:hAnsi="Times New Roman" w:cs="Times New Roman"/>
          <w:bCs/>
          <w:sz w:val="28"/>
          <w:szCs w:val="28"/>
        </w:rPr>
        <w:t>размещен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0103B">
        <w:rPr>
          <w:rFonts w:ascii="Times New Roman" w:hAnsi="Times New Roman" w:cs="Times New Roman"/>
          <w:bCs/>
          <w:sz w:val="28"/>
          <w:szCs w:val="28"/>
        </w:rPr>
        <w:t xml:space="preserve"> по ссылке </w:t>
      </w:r>
      <w:hyperlink r:id="rId7" w:history="1">
        <w:r w:rsidRPr="00D0103B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https://edsoo.ru/rabochie-programmy/</w:t>
        </w:r>
      </w:hyperlink>
      <w:r w:rsidR="00B636E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="00B636EA" w:rsidRPr="00B636EA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>портала единое содержание общего образования</w:t>
      </w:r>
      <w:r w:rsidRPr="00B636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E53A89" w14:textId="0AE007D2" w:rsidR="009473DC" w:rsidRDefault="009473DC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рабочей программы внеурочного курса представлен в приложении </w:t>
      </w:r>
      <w:r w:rsidR="00314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настоящим рекомендациям</w:t>
      </w:r>
      <w:r w:rsidR="0075504D">
        <w:rPr>
          <w:rFonts w:ascii="Times New Roman" w:hAnsi="Times New Roman" w:cs="Times New Roman"/>
          <w:sz w:val="28"/>
          <w:szCs w:val="28"/>
        </w:rPr>
        <w:t>.</w:t>
      </w:r>
    </w:p>
    <w:p w14:paraId="314387E5" w14:textId="77777777" w:rsidR="00497343" w:rsidRPr="0084219B" w:rsidRDefault="00497343" w:rsidP="00497343">
      <w:pPr>
        <w:pStyle w:val="a4"/>
        <w:numPr>
          <w:ilvl w:val="1"/>
          <w:numId w:val="35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профессиональной ориентации</w:t>
      </w:r>
    </w:p>
    <w:p w14:paraId="06C116DD" w14:textId="77777777" w:rsidR="00497343" w:rsidRDefault="00497343" w:rsidP="004973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95301">
        <w:rPr>
          <w:rFonts w:ascii="Times New Roman" w:hAnsi="Times New Roman" w:cs="Times New Roman"/>
          <w:bCs/>
          <w:sz w:val="28"/>
          <w:szCs w:val="28"/>
        </w:rPr>
        <w:t>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7D5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5301">
        <w:rPr>
          <w:rFonts w:ascii="Times New Roman" w:hAnsi="Times New Roman" w:cs="Times New Roman"/>
          <w:bCs/>
          <w:sz w:val="28"/>
          <w:szCs w:val="28"/>
        </w:rPr>
        <w:t>ориентаци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ф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ормирование системы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первичных навыков трудового обучения 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Pr="007D555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предпрофессиональных </w:t>
      </w:r>
      <w:r w:rsidRPr="00495301">
        <w:rPr>
          <w:rFonts w:ascii="Times New Roman" w:hAnsi="Times New Roman" w:cs="Times New Roman"/>
          <w:bCs/>
          <w:sz w:val="28"/>
          <w:szCs w:val="28"/>
        </w:rPr>
        <w:t>классов о</w:t>
      </w:r>
      <w:r>
        <w:rPr>
          <w:rFonts w:ascii="Times New Roman" w:hAnsi="Times New Roman" w:cs="Times New Roman"/>
          <w:bCs/>
          <w:sz w:val="28"/>
          <w:szCs w:val="28"/>
        </w:rPr>
        <w:t>бщео</w:t>
      </w:r>
      <w:r w:rsidRPr="00495301">
        <w:rPr>
          <w:rFonts w:ascii="Times New Roman" w:hAnsi="Times New Roman" w:cs="Times New Roman"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95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проходит совместно с академическими и отраслевыми партнерами. Данная деятельность должна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организовываться в соответствии с Соглашением с партнером и активной реализацией регионального </w:t>
      </w:r>
      <w:r w:rsidRPr="00486F1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F13">
        <w:rPr>
          <w:rFonts w:ascii="Times New Roman" w:hAnsi="Times New Roman" w:cs="Times New Roman"/>
          <w:sz w:val="28"/>
          <w:szCs w:val="28"/>
        </w:rPr>
        <w:t xml:space="preserve"> мероприятий (дорожная карта) по функционированию предпрофессиональных классов в Калининградской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896D861" w14:textId="6E76ADE2" w:rsidR="00497343" w:rsidRPr="0084219B" w:rsidRDefault="00497343" w:rsidP="00497343">
      <w:pPr>
        <w:pStyle w:val="a4"/>
        <w:numPr>
          <w:ilvl w:val="2"/>
          <w:numId w:val="35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219B">
        <w:rPr>
          <w:rFonts w:ascii="Times New Roman" w:hAnsi="Times New Roman" w:cs="Times New Roman"/>
          <w:b/>
          <w:sz w:val="28"/>
          <w:szCs w:val="28"/>
        </w:rPr>
        <w:t>рофессиональн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84219B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робы обучающихся театрального класса </w:t>
      </w:r>
    </w:p>
    <w:p w14:paraId="4F98BACF" w14:textId="77777777" w:rsidR="00497343" w:rsidRDefault="00497343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CC32C" w14:textId="0094F8D4" w:rsidR="000F6B71" w:rsidRDefault="006E5904" w:rsidP="00242C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F14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="00314A5A" w:rsidRPr="005C3F14">
        <w:rPr>
          <w:rFonts w:ascii="Times New Roman" w:hAnsi="Times New Roman" w:cs="Times New Roman"/>
          <w:bCs/>
          <w:sz w:val="28"/>
          <w:szCs w:val="28"/>
        </w:rPr>
        <w:t xml:space="preserve">театральные </w:t>
      </w:r>
      <w:r w:rsidRPr="005C3F14">
        <w:rPr>
          <w:rFonts w:ascii="Times New Roman" w:hAnsi="Times New Roman" w:cs="Times New Roman"/>
          <w:bCs/>
          <w:sz w:val="28"/>
          <w:szCs w:val="28"/>
        </w:rPr>
        <w:t>классы академическим партнером выступает</w:t>
      </w:r>
      <w:r w:rsidR="00F35825" w:rsidRPr="005C3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7CB">
        <w:rPr>
          <w:rFonts w:ascii="Times New Roman" w:hAnsi="Times New Roman" w:cs="Times New Roman"/>
          <w:bCs/>
          <w:sz w:val="28"/>
          <w:szCs w:val="28"/>
        </w:rPr>
        <w:t>Российский государственный институт сценических искусств</w:t>
      </w:r>
      <w:r w:rsidR="00496B28">
        <w:rPr>
          <w:rFonts w:ascii="Times New Roman" w:hAnsi="Times New Roman" w:cs="Times New Roman"/>
          <w:bCs/>
          <w:sz w:val="28"/>
          <w:szCs w:val="28"/>
        </w:rPr>
        <w:t xml:space="preserve"> (филиал в Калининграде).</w:t>
      </w:r>
      <w:r w:rsidR="00496B28">
        <w:rPr>
          <w:rFonts w:ascii="Times New Roman" w:hAnsi="Times New Roman" w:cs="Times New Roman"/>
          <w:bCs/>
          <w:sz w:val="28"/>
          <w:szCs w:val="28"/>
        </w:rPr>
        <w:br/>
        <w:t>Отраслевыми партнерами выступают Калининградский областной драматический театр, Калининградский областной музыкальный театр, Калининградский областной театр кукол, ГБУКТЮЗ «Молодежный» г. Советск.</w:t>
      </w:r>
      <w:r w:rsidR="00496B28">
        <w:rPr>
          <w:rFonts w:ascii="Times New Roman" w:hAnsi="Times New Roman" w:cs="Times New Roman"/>
          <w:bCs/>
          <w:sz w:val="28"/>
          <w:szCs w:val="28"/>
        </w:rPr>
        <w:br/>
      </w:r>
    </w:p>
    <w:p w14:paraId="03E31B25" w14:textId="77777777" w:rsidR="000F6B71" w:rsidRPr="00E17E71" w:rsidRDefault="000F6B71" w:rsidP="00242C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E71">
        <w:rPr>
          <w:rFonts w:ascii="Times New Roman" w:hAnsi="Times New Roman" w:cs="Times New Roman"/>
          <w:sz w:val="28"/>
          <w:szCs w:val="28"/>
        </w:rPr>
        <w:t>Пример программы с академическим партнером (партнерское взаимодействие)</w:t>
      </w:r>
    </w:p>
    <w:p w14:paraId="57BCA33E" w14:textId="77777777" w:rsidR="00706066" w:rsidRDefault="00706066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A85B52" w:rsidRPr="0097352B" w14:paraId="3E94B810" w14:textId="77777777" w:rsidTr="0097352B">
        <w:trPr>
          <w:tblHeader/>
        </w:trPr>
        <w:tc>
          <w:tcPr>
            <w:tcW w:w="409" w:type="pct"/>
          </w:tcPr>
          <w:p w14:paraId="56E3ABFD" w14:textId="1AF4310C" w:rsidR="00A85B52" w:rsidRPr="0097352B" w:rsidRDefault="00A85B52" w:rsidP="007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74" w:type="pct"/>
          </w:tcPr>
          <w:p w14:paraId="7749F3FB" w14:textId="06EB1791" w:rsidR="00A85B52" w:rsidRPr="0097352B" w:rsidRDefault="00A85B52" w:rsidP="007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617" w:type="pct"/>
          </w:tcPr>
          <w:p w14:paraId="6B21D3AD" w14:textId="44365F9F" w:rsidR="00A85B52" w:rsidRPr="0097352B" w:rsidRDefault="00A85B52" w:rsidP="007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85B52" w:rsidRPr="006A42AD" w14:paraId="0B711796" w14:textId="77777777" w:rsidTr="0097352B">
        <w:tc>
          <w:tcPr>
            <w:tcW w:w="409" w:type="pct"/>
          </w:tcPr>
          <w:p w14:paraId="6A660C2F" w14:textId="6CA6A924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67EE6720" w14:textId="3EBFDE7D" w:rsidR="00A85B52" w:rsidRPr="006A42AD" w:rsidRDefault="00DB2AE7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спектакля </w:t>
            </w:r>
          </w:p>
        </w:tc>
        <w:tc>
          <w:tcPr>
            <w:tcW w:w="617" w:type="pct"/>
          </w:tcPr>
          <w:p w14:paraId="3FF720B9" w14:textId="42D1503C" w:rsidR="00A85B52" w:rsidRPr="006A42AD" w:rsidRDefault="00E17E7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5B52" w:rsidRPr="006A42AD" w14:paraId="4212D47B" w14:textId="77777777" w:rsidTr="0097352B">
        <w:tc>
          <w:tcPr>
            <w:tcW w:w="409" w:type="pct"/>
          </w:tcPr>
          <w:p w14:paraId="0CA281EE" w14:textId="50B3C9C1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515F2FEC" w14:textId="3FC7FA15" w:rsidR="00A85B52" w:rsidRPr="006A42AD" w:rsidRDefault="00DB2AE7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драматургическим текстом: анализ и адаптация </w:t>
            </w:r>
          </w:p>
        </w:tc>
        <w:tc>
          <w:tcPr>
            <w:tcW w:w="617" w:type="pct"/>
          </w:tcPr>
          <w:p w14:paraId="4BBE4DDF" w14:textId="439604BC" w:rsidR="00A85B52" w:rsidRPr="006A42AD" w:rsidRDefault="00E17E7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5B52" w:rsidRPr="006A42AD" w14:paraId="04C16116" w14:textId="77777777" w:rsidTr="0097352B">
        <w:tc>
          <w:tcPr>
            <w:tcW w:w="409" w:type="pct"/>
          </w:tcPr>
          <w:p w14:paraId="676E5164" w14:textId="1C4FDEBC" w:rsidR="00A85B52" w:rsidRPr="006A42AD" w:rsidRDefault="00A85B52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0E3559F3" w14:textId="70717BC0" w:rsidR="00A85B52" w:rsidRPr="006A42AD" w:rsidRDefault="00C76A7E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617" w:type="pct"/>
          </w:tcPr>
          <w:p w14:paraId="2FC872FB" w14:textId="72FFEBAE" w:rsidR="00A85B52" w:rsidRPr="006A42AD" w:rsidRDefault="00E17E7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8AC" w:rsidRPr="006A42AD" w14:paraId="7F123653" w14:textId="77777777" w:rsidTr="0097352B">
        <w:tc>
          <w:tcPr>
            <w:tcW w:w="409" w:type="pct"/>
          </w:tcPr>
          <w:p w14:paraId="48895F2B" w14:textId="78BB1A0A" w:rsidR="00CE38AC" w:rsidRPr="006A42AD" w:rsidRDefault="00CE38AC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pct"/>
          </w:tcPr>
          <w:p w14:paraId="5914E277" w14:textId="0E1C8E3A" w:rsidR="00CE38AC" w:rsidRDefault="00CE38AC" w:rsidP="006A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Актерский тренинг</w:t>
            </w:r>
          </w:p>
        </w:tc>
        <w:tc>
          <w:tcPr>
            <w:tcW w:w="617" w:type="pct"/>
          </w:tcPr>
          <w:p w14:paraId="1140D403" w14:textId="5F0162E7" w:rsidR="00CE38AC" w:rsidRPr="006A42AD" w:rsidRDefault="00E17E71" w:rsidP="0070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69F8032" w14:textId="77777777" w:rsidR="00AC4544" w:rsidRDefault="00AC4544" w:rsidP="006A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6E6543" w14:textId="513BD774" w:rsidR="004063D4" w:rsidRPr="006A42AD" w:rsidRDefault="004063D4" w:rsidP="007C225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2AD">
        <w:rPr>
          <w:rFonts w:ascii="Times New Roman" w:hAnsi="Times New Roman" w:cs="Times New Roman"/>
          <w:sz w:val="28"/>
          <w:szCs w:val="28"/>
        </w:rPr>
        <w:t>Пример практики у отраслевого партнера (партнерское взаимодействие)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"/>
        <w:gridCol w:w="7427"/>
        <w:gridCol w:w="1153"/>
      </w:tblGrid>
      <w:tr w:rsidR="00A85B52" w:rsidRPr="0097352B" w14:paraId="0D857534" w14:textId="77777777" w:rsidTr="0097352B">
        <w:tc>
          <w:tcPr>
            <w:tcW w:w="409" w:type="pct"/>
          </w:tcPr>
          <w:p w14:paraId="4FC10BC8" w14:textId="77777777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74" w:type="pct"/>
          </w:tcPr>
          <w:p w14:paraId="3BEDCF53" w14:textId="180F4BB3" w:rsidR="00A85B52" w:rsidRPr="0097352B" w:rsidRDefault="00A85B52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617" w:type="pct"/>
          </w:tcPr>
          <w:p w14:paraId="2D376A8F" w14:textId="4DD989B5" w:rsidR="00A85B52" w:rsidRPr="00BB4416" w:rsidRDefault="001E583D" w:rsidP="00C2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A85B52" w:rsidRPr="006A42AD" w14:paraId="3AFFA529" w14:textId="77777777" w:rsidTr="0097352B">
        <w:tc>
          <w:tcPr>
            <w:tcW w:w="409" w:type="pct"/>
          </w:tcPr>
          <w:p w14:paraId="53EE0AAE" w14:textId="77777777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pct"/>
          </w:tcPr>
          <w:p w14:paraId="6E1C974A" w14:textId="33CF2510" w:rsidR="00A85B52" w:rsidRPr="006A42AD" w:rsidRDefault="00CE38AC" w:rsidP="00C26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съемках видеоспектакля в </w:t>
            </w:r>
            <w:r w:rsidR="005F60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чебном театре филиала</w:t>
            </w:r>
            <w:r w:rsidR="00496B28">
              <w:rPr>
                <w:rFonts w:ascii="Times New Roman" w:hAnsi="Times New Roman" w:cs="Times New Roman"/>
                <w:sz w:val="24"/>
                <w:szCs w:val="24"/>
              </w:rPr>
              <w:t xml:space="preserve"> РГИСИ</w:t>
            </w:r>
          </w:p>
        </w:tc>
        <w:tc>
          <w:tcPr>
            <w:tcW w:w="617" w:type="pct"/>
          </w:tcPr>
          <w:p w14:paraId="59E4E92B" w14:textId="39614241" w:rsidR="00A85B52" w:rsidRPr="006A42AD" w:rsidRDefault="00A85B52" w:rsidP="00C2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6A7E" w:rsidRPr="006A42AD" w14:paraId="0D23715D" w14:textId="77777777" w:rsidTr="0097352B">
        <w:tc>
          <w:tcPr>
            <w:tcW w:w="409" w:type="pct"/>
          </w:tcPr>
          <w:p w14:paraId="7C6FDDE6" w14:textId="77777777" w:rsidR="00C76A7E" w:rsidRPr="006A42AD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pct"/>
          </w:tcPr>
          <w:p w14:paraId="6AA0AFBF" w14:textId="4E12A289" w:rsidR="00C76A7E" w:rsidRPr="006A42AD" w:rsidRDefault="00C76A7E" w:rsidP="00C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репертуара школьного театра совместно со студентами специальности «Продюсерство», под руководством педагогов. </w:t>
            </w:r>
          </w:p>
        </w:tc>
        <w:tc>
          <w:tcPr>
            <w:tcW w:w="617" w:type="pct"/>
          </w:tcPr>
          <w:p w14:paraId="31832182" w14:textId="62DD02F4" w:rsidR="00C76A7E" w:rsidRPr="006A42AD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6A7E" w:rsidRPr="006A42AD" w14:paraId="06D9EA54" w14:textId="77777777" w:rsidTr="0097352B">
        <w:tc>
          <w:tcPr>
            <w:tcW w:w="409" w:type="pct"/>
          </w:tcPr>
          <w:p w14:paraId="23C0C252" w14:textId="77777777" w:rsidR="00C76A7E" w:rsidRPr="006A42AD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pct"/>
          </w:tcPr>
          <w:p w14:paraId="34EB8CD8" w14:textId="262EDD7A" w:rsidR="00C76A7E" w:rsidRPr="00F53E51" w:rsidRDefault="00C76A7E" w:rsidP="00C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исследовательская практика со студентами специальности «Театроведение»</w:t>
            </w:r>
          </w:p>
        </w:tc>
        <w:tc>
          <w:tcPr>
            <w:tcW w:w="617" w:type="pct"/>
          </w:tcPr>
          <w:p w14:paraId="4B871821" w14:textId="0E95A399" w:rsidR="00C76A7E" w:rsidRPr="00F53E51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A7E" w:rsidRPr="006A42AD" w14:paraId="49E2BBB2" w14:textId="77777777" w:rsidTr="0097352B">
        <w:tc>
          <w:tcPr>
            <w:tcW w:w="409" w:type="pct"/>
          </w:tcPr>
          <w:p w14:paraId="2733B66F" w14:textId="6498887B" w:rsidR="00C76A7E" w:rsidRPr="006A42AD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pct"/>
          </w:tcPr>
          <w:p w14:paraId="05EA7C1F" w14:textId="4A0A1882" w:rsidR="00C76A7E" w:rsidRPr="00F53E51" w:rsidRDefault="00C76A7E" w:rsidP="00C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кастинге для актеров кино</w:t>
            </w:r>
          </w:p>
        </w:tc>
        <w:tc>
          <w:tcPr>
            <w:tcW w:w="617" w:type="pct"/>
          </w:tcPr>
          <w:p w14:paraId="0FA862CB" w14:textId="1DB1EF4A" w:rsidR="00C76A7E" w:rsidRPr="00F53E51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A7E" w:rsidRPr="006A42AD" w14:paraId="4B3740B2" w14:textId="77777777" w:rsidTr="0097352B">
        <w:tc>
          <w:tcPr>
            <w:tcW w:w="409" w:type="pct"/>
          </w:tcPr>
          <w:p w14:paraId="214F3869" w14:textId="4AB8C3A1" w:rsidR="00C76A7E" w:rsidRPr="006A42AD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pct"/>
          </w:tcPr>
          <w:p w14:paraId="7733EAAF" w14:textId="0A588E5E" w:rsidR="00C76A7E" w:rsidRPr="00F53E51" w:rsidRDefault="00C76A7E" w:rsidP="00C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кастинге для актеров телевизионной передачи</w:t>
            </w:r>
          </w:p>
        </w:tc>
        <w:tc>
          <w:tcPr>
            <w:tcW w:w="617" w:type="pct"/>
          </w:tcPr>
          <w:p w14:paraId="1DBF33E9" w14:textId="4E35A108" w:rsidR="00C76A7E" w:rsidRPr="00F53E51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A7E" w:rsidRPr="006A42AD" w14:paraId="76F35DA6" w14:textId="77777777" w:rsidTr="0097352B">
        <w:tc>
          <w:tcPr>
            <w:tcW w:w="409" w:type="pct"/>
          </w:tcPr>
          <w:p w14:paraId="5ADEADCC" w14:textId="2D35D560" w:rsidR="00C76A7E" w:rsidRPr="00F53E51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pct"/>
          </w:tcPr>
          <w:p w14:paraId="2BBE4447" w14:textId="3453AFDD" w:rsidR="00C76A7E" w:rsidRPr="005F60D5" w:rsidRDefault="00496B28" w:rsidP="00C7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sz w:val="24"/>
                <w:szCs w:val="24"/>
              </w:rPr>
              <w:t>Участие в проектах в рамках подготовки к выпуску спектакля</w:t>
            </w:r>
          </w:p>
        </w:tc>
        <w:tc>
          <w:tcPr>
            <w:tcW w:w="617" w:type="pct"/>
          </w:tcPr>
          <w:p w14:paraId="3D4E111D" w14:textId="22384AC1" w:rsidR="00C76A7E" w:rsidRPr="005F60D5" w:rsidRDefault="00C76A7E" w:rsidP="00C7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2AFD782F" w14:textId="5F5EC7E8" w:rsidR="00242CE7" w:rsidRDefault="00242CE7" w:rsidP="00242C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E7BDFD" w14:textId="77777777" w:rsidR="00497343" w:rsidRDefault="00497343" w:rsidP="00497343">
      <w:pPr>
        <w:pStyle w:val="a4"/>
        <w:numPr>
          <w:ilvl w:val="1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образование, как часть реализации программы предпрофессиональных классов.</w:t>
      </w:r>
    </w:p>
    <w:p w14:paraId="7D70657A" w14:textId="77777777" w:rsidR="00497343" w:rsidRDefault="00497343" w:rsidP="00497343">
      <w:pPr>
        <w:pStyle w:val="a4"/>
        <w:spacing w:after="0" w:line="240" w:lineRule="auto"/>
        <w:ind w:left="0" w:firstLine="708"/>
        <w:rPr>
          <w:rStyle w:val="3584"/>
          <w:rFonts w:ascii="Times New Roman" w:hAnsi="Times New Roman" w:cs="Times New Roman"/>
          <w:color w:val="000000"/>
          <w:sz w:val="28"/>
          <w:szCs w:val="28"/>
        </w:rPr>
      </w:pPr>
    </w:p>
    <w:p w14:paraId="5BF1FFF7" w14:textId="77777777" w:rsidR="00497343" w:rsidRDefault="00497343" w:rsidP="0049734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76B9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предпрофессиональному направлению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>предлагает обучающимся</w:t>
      </w:r>
      <w:r w:rsidRPr="006C76B9">
        <w:rPr>
          <w:rFonts w:ascii="Times New Roman" w:hAnsi="Times New Roman" w:cs="Times New Roman"/>
          <w:sz w:val="28"/>
          <w:szCs w:val="28"/>
        </w:rPr>
        <w:t xml:space="preserve"> из реестра программ, размещенных на портале ПФДО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6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5904D" w14:textId="2303CEA3" w:rsidR="00497343" w:rsidRPr="004A4727" w:rsidRDefault="00497343" w:rsidP="0049734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3584"/>
          <w:rFonts w:ascii="Times New Roman" w:hAnsi="Times New Roman" w:cs="Times New Roman"/>
          <w:color w:val="000000"/>
          <w:sz w:val="28"/>
          <w:szCs w:val="28"/>
        </w:rPr>
        <w:lastRenderedPageBreak/>
        <w:t>Интересные ресурсы</w:t>
      </w:r>
      <w:r w:rsidRPr="004A4727">
        <w:rPr>
          <w:rStyle w:val="3584"/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>
        <w:rPr>
          <w:rStyle w:val="3584"/>
          <w:rFonts w:ascii="Times New Roman" w:hAnsi="Times New Roman" w:cs="Times New Roman"/>
          <w:color w:val="000000"/>
          <w:sz w:val="28"/>
          <w:szCs w:val="28"/>
        </w:rPr>
        <w:t>лагают</w:t>
      </w:r>
      <w:r w:rsidRPr="004A4727">
        <w:rPr>
          <w:rStyle w:val="358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727">
        <w:rPr>
          <w:rFonts w:ascii="Times New Roman" w:hAnsi="Times New Roman" w:cs="Times New Roman"/>
          <w:color w:val="000000"/>
          <w:sz w:val="28"/>
          <w:szCs w:val="28"/>
        </w:rPr>
        <w:t>Кванториумы, Центры "Точка роста",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727">
        <w:rPr>
          <w:rFonts w:ascii="Times New Roman" w:hAnsi="Times New Roman" w:cs="Times New Roman"/>
          <w:color w:val="000000"/>
          <w:sz w:val="28"/>
          <w:szCs w:val="28"/>
        </w:rPr>
        <w:t>IT-кубы</w:t>
      </w:r>
      <w:r>
        <w:rPr>
          <w:rFonts w:ascii="Times New Roman" w:hAnsi="Times New Roman" w:cs="Times New Roman"/>
          <w:color w:val="000000"/>
          <w:sz w:val="28"/>
          <w:szCs w:val="28"/>
        </w:rPr>
        <w:t>, театральные студии</w:t>
      </w:r>
      <w:r w:rsidRPr="004A4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A4727">
        <w:rPr>
          <w:rFonts w:ascii="Times New Roman" w:hAnsi="Times New Roman" w:cs="Times New Roman"/>
          <w:color w:val="000000"/>
          <w:sz w:val="28"/>
          <w:szCs w:val="28"/>
        </w:rPr>
        <w:t xml:space="preserve">другие учреждения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которыми можно реализовать </w:t>
      </w:r>
      <w:r w:rsidRPr="004A47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дополнительного образования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сетевому соглашению.</w:t>
      </w:r>
    </w:p>
    <w:p w14:paraId="00ADD78F" w14:textId="77777777" w:rsidR="00497343" w:rsidRPr="006C76B9" w:rsidRDefault="00497343" w:rsidP="0049734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2833268C" w14:textId="77777777" w:rsidR="00497343" w:rsidRDefault="00497343" w:rsidP="00497343">
      <w:pPr>
        <w:pStyle w:val="a4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4521D">
        <w:rPr>
          <w:rFonts w:ascii="Times New Roman" w:hAnsi="Times New Roman" w:cs="Times New Roman"/>
          <w:b/>
          <w:bCs/>
          <w:sz w:val="28"/>
          <w:szCs w:val="28"/>
        </w:rPr>
        <w:t>Заключительные рекомендации</w:t>
      </w:r>
    </w:p>
    <w:p w14:paraId="4D5A9909" w14:textId="77777777" w:rsidR="00497343" w:rsidRDefault="00497343" w:rsidP="0049734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BAE3" w14:textId="77777777" w:rsidR="00497343" w:rsidRDefault="00497343" w:rsidP="00497343">
      <w:pPr>
        <w:pStyle w:val="a4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53D">
        <w:rPr>
          <w:rFonts w:ascii="Times New Roman" w:hAnsi="Times New Roman" w:cs="Times New Roman"/>
          <w:b/>
          <w:bCs/>
          <w:sz w:val="28"/>
          <w:szCs w:val="28"/>
        </w:rPr>
        <w:t>Содержание страницы предпрофессионального класса на сайте общеобразовательной организации</w:t>
      </w:r>
    </w:p>
    <w:p w14:paraId="4EE752B5" w14:textId="77777777" w:rsidR="00497343" w:rsidRPr="0016233F" w:rsidRDefault="00497343" w:rsidP="0049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реализации программы предпрофессионального класса отражается в разделе «Предпрофессиональные классы» сайта общеобразовательной организации, имеющий навигацию с главной страницы. В данном разделе должны быть выложены:</w:t>
      </w:r>
    </w:p>
    <w:p w14:paraId="1B5CC518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Министерства образования Калининградской области о предпрофессиональном классе.</w:t>
      </w:r>
    </w:p>
    <w:p w14:paraId="5101ED4E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предпрофессиональном классе.</w:t>
      </w:r>
    </w:p>
    <w:p w14:paraId="51F99D08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открытии класса и зачислении в него обучающихся.</w:t>
      </w:r>
    </w:p>
    <w:p w14:paraId="700A119F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предпрофессионального класса с учебным планом.</w:t>
      </w:r>
    </w:p>
    <w:p w14:paraId="4D52F92C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с академическим и отраслевым партнерами.</w:t>
      </w:r>
    </w:p>
    <w:p w14:paraId="032DE2EE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(дорожная карта).</w:t>
      </w:r>
    </w:p>
    <w:p w14:paraId="1267850D" w14:textId="77777777" w:rsidR="00497343" w:rsidRPr="0016233F" w:rsidRDefault="00497343" w:rsidP="00497343">
      <w:pPr>
        <w:numPr>
          <w:ilvl w:val="0"/>
          <w:numId w:val="38"/>
        </w:numPr>
        <w:tabs>
          <w:tab w:val="clear" w:pos="220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реализации мероприятий дорожной карты.</w:t>
      </w:r>
    </w:p>
    <w:p w14:paraId="28680D3B" w14:textId="77777777" w:rsidR="00497343" w:rsidRPr="0016233F" w:rsidRDefault="00497343" w:rsidP="00497343">
      <w:pPr>
        <w:spacing w:after="0" w:line="240" w:lineRule="auto"/>
        <w:ind w:left="1428" w:hanging="1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D0622E" w14:textId="77777777" w:rsidR="00497343" w:rsidRPr="009D717A" w:rsidRDefault="00497343" w:rsidP="00497343">
      <w:pPr>
        <w:pStyle w:val="a4"/>
        <w:numPr>
          <w:ilvl w:val="1"/>
          <w:numId w:val="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Информационно-медийное сопровождение</w:t>
      </w:r>
    </w:p>
    <w:p w14:paraId="67535F11" w14:textId="77777777" w:rsidR="00497343" w:rsidRPr="0016233F" w:rsidRDefault="00497343" w:rsidP="00497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показатели эффективности деятельности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функциони-рованию предпрофессиональных классов в Калининградской области включен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критерий эффективности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«публикация актуальных новостей о деятельности класса, участие и публикация статей в группе в социальной сети ВКонтакте»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2FFA6" w14:textId="77777777" w:rsidR="00497343" w:rsidRPr="0016233F" w:rsidRDefault="00497343" w:rsidP="004973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показателя рекомендуем:</w:t>
      </w:r>
    </w:p>
    <w:p w14:paraId="4AC62911" w14:textId="77777777" w:rsidR="00497343" w:rsidRPr="0016233F" w:rsidRDefault="00497343" w:rsidP="00497343">
      <w:pPr>
        <w:numPr>
          <w:ilvl w:val="0"/>
          <w:numId w:val="39"/>
        </w:numPr>
        <w:tabs>
          <w:tab w:val="clear" w:pos="720"/>
          <w:tab w:val="num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канала в VK мессенджере с информацией о реализации мероприятий дорожной карты предпрофессионального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225FFF" w14:textId="77777777" w:rsidR="00497343" w:rsidRPr="0016233F" w:rsidRDefault="00497343" w:rsidP="00497343">
      <w:pPr>
        <w:numPr>
          <w:ilvl w:val="0"/>
          <w:numId w:val="39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чата в Сферум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C985EA" w14:textId="77777777" w:rsidR="00497343" w:rsidRPr="0016233F" w:rsidRDefault="00497343" w:rsidP="00497343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н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общеобразовательной организации</w:t>
      </w:r>
    </w:p>
    <w:p w14:paraId="52233866" w14:textId="77777777" w:rsidR="00497343" w:rsidRPr="0016233F" w:rsidRDefault="00497343" w:rsidP="00497343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опыта на сайте Калининградского областного института развития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создание сети предпрофессиональных классов Калининградской области.</w:t>
      </w:r>
    </w:p>
    <w:p w14:paraId="5227F329" w14:textId="77F03978" w:rsidR="00867B12" w:rsidRDefault="00867B12" w:rsidP="00242C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41A6D1" w14:textId="30CA9DE6" w:rsidR="00242CE7" w:rsidRDefault="00242CE7" w:rsidP="00242C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64CB40F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1477D7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06C207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B4EE35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F8593D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5D0517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FCC724" w14:textId="77777777" w:rsidR="00242CE7" w:rsidRDefault="00242CE7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1BB7B2" w14:textId="5FE3CF41" w:rsidR="00C32D75" w:rsidRPr="0016053E" w:rsidRDefault="00497343" w:rsidP="00C32D7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2D75" w:rsidRPr="0016053E">
        <w:rPr>
          <w:rFonts w:ascii="Times New Roman" w:hAnsi="Times New Roman" w:cs="Times New Roman"/>
          <w:sz w:val="24"/>
          <w:szCs w:val="24"/>
        </w:rPr>
        <w:t>риложение</w:t>
      </w:r>
      <w:r w:rsidR="00E30C2A" w:rsidRPr="0016053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1"/>
        <w:gridCol w:w="2160"/>
        <w:gridCol w:w="766"/>
        <w:gridCol w:w="768"/>
        <w:gridCol w:w="766"/>
        <w:gridCol w:w="769"/>
        <w:gridCol w:w="767"/>
        <w:gridCol w:w="769"/>
        <w:gridCol w:w="889"/>
      </w:tblGrid>
      <w:tr w:rsidR="005F3D8F" w14:paraId="77BB65F5" w14:textId="77777777" w:rsidTr="0097352B">
        <w:tc>
          <w:tcPr>
            <w:tcW w:w="5000" w:type="pct"/>
            <w:gridSpan w:val="9"/>
          </w:tcPr>
          <w:p w14:paraId="475735E5" w14:textId="2CCDB3BA" w:rsidR="005F3D8F" w:rsidRPr="0016053E" w:rsidRDefault="005F3D8F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д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ля 5-ти дневной учебной недели 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(на основе п. 4 ФУП ФОП ООО)</w:t>
            </w:r>
            <w:r w:rsidR="00566214" w:rsidRPr="001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углублени</w:t>
            </w:r>
            <w:r w:rsidR="00314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литературы</w:t>
            </w:r>
          </w:p>
        </w:tc>
      </w:tr>
      <w:tr w:rsidR="005F3D8F" w14:paraId="27861FF4" w14:textId="77777777" w:rsidTr="0097352B">
        <w:tc>
          <w:tcPr>
            <w:tcW w:w="5000" w:type="pct"/>
            <w:gridSpan w:val="9"/>
          </w:tcPr>
          <w:p w14:paraId="38FB9B6B" w14:textId="623F2AD0" w:rsidR="005F3D8F" w:rsidRPr="0097352B" w:rsidRDefault="005F3D8F" w:rsidP="005F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74728" w14:paraId="359220C1" w14:textId="77777777" w:rsidTr="00975A94">
        <w:tc>
          <w:tcPr>
            <w:tcW w:w="898" w:type="pct"/>
            <w:vMerge w:val="restart"/>
            <w:vAlign w:val="center"/>
          </w:tcPr>
          <w:p w14:paraId="7E7EEAAE" w14:textId="75215434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7" w:type="pct"/>
            <w:vMerge w:val="restart"/>
            <w:vAlign w:val="center"/>
          </w:tcPr>
          <w:p w14:paraId="5644F5F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5FE2419" w14:textId="7721597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1BBBBE8" w14:textId="639F3A4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16053E"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вень</w:t>
            </w:r>
          </w:p>
        </w:tc>
        <w:tc>
          <w:tcPr>
            <w:tcW w:w="2534" w:type="pct"/>
            <w:gridSpan w:val="6"/>
            <w:vAlign w:val="center"/>
          </w:tcPr>
          <w:p w14:paraId="45C51A63" w14:textId="037D414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74728" w14:paraId="0B3C8788" w14:textId="77777777" w:rsidTr="00975A94">
        <w:tc>
          <w:tcPr>
            <w:tcW w:w="898" w:type="pct"/>
            <w:vMerge/>
            <w:vAlign w:val="center"/>
          </w:tcPr>
          <w:p w14:paraId="7F5E6325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14:paraId="630E71C8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14:paraId="3C3002DD" w14:textId="77777777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8EA9FC5" w14:textId="4B95749D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5 кл</w:t>
            </w:r>
          </w:p>
        </w:tc>
        <w:tc>
          <w:tcPr>
            <w:tcW w:w="411" w:type="pct"/>
            <w:vAlign w:val="center"/>
          </w:tcPr>
          <w:p w14:paraId="7C0006FA" w14:textId="3FA78061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6 кл</w:t>
            </w:r>
          </w:p>
        </w:tc>
        <w:tc>
          <w:tcPr>
            <w:tcW w:w="412" w:type="pct"/>
            <w:vAlign w:val="center"/>
          </w:tcPr>
          <w:p w14:paraId="2818B0CA" w14:textId="17F4DE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7 кл</w:t>
            </w:r>
          </w:p>
        </w:tc>
        <w:tc>
          <w:tcPr>
            <w:tcW w:w="411" w:type="pct"/>
            <w:vAlign w:val="center"/>
          </w:tcPr>
          <w:p w14:paraId="5642F48C" w14:textId="28146F50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8 кл</w:t>
            </w:r>
          </w:p>
        </w:tc>
        <w:tc>
          <w:tcPr>
            <w:tcW w:w="412" w:type="pct"/>
            <w:vAlign w:val="center"/>
          </w:tcPr>
          <w:p w14:paraId="61AC7D6B" w14:textId="32FF07CF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477" w:type="pct"/>
            <w:vAlign w:val="center"/>
          </w:tcPr>
          <w:p w14:paraId="3154548E" w14:textId="7CDB6F6E" w:rsidR="00074728" w:rsidRPr="00975A94" w:rsidRDefault="00074728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74728" w14:paraId="5409C86C" w14:textId="77777777" w:rsidTr="0097352B">
        <w:tc>
          <w:tcPr>
            <w:tcW w:w="5000" w:type="pct"/>
            <w:gridSpan w:val="9"/>
          </w:tcPr>
          <w:p w14:paraId="1ADAB977" w14:textId="48DA3AB6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74728" w14:paraId="27BD69C1" w14:textId="77777777" w:rsidTr="00975A94">
        <w:tc>
          <w:tcPr>
            <w:tcW w:w="898" w:type="pct"/>
            <w:vMerge w:val="restart"/>
          </w:tcPr>
          <w:p w14:paraId="2EE9475A" w14:textId="24430445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1378060"/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7" w:type="pct"/>
          </w:tcPr>
          <w:p w14:paraId="46632521" w14:textId="770B42E3" w:rsidR="00074728" w:rsidRPr="0016053E" w:rsidRDefault="00074728" w:rsidP="005F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  <w:vAlign w:val="center"/>
          </w:tcPr>
          <w:p w14:paraId="6494503B" w14:textId="1AC3B75F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6E132" w14:textId="131F3B7E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5689F502" w14:textId="303A11F6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vAlign w:val="center"/>
          </w:tcPr>
          <w:p w14:paraId="05893043" w14:textId="3ECFE541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14:paraId="7B0D2858" w14:textId="489AD51D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D1A60A" w14:textId="76EEA5F4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FDBA106" w14:textId="3C617B79" w:rsidR="00074728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50ED" w14:paraId="71B9967B" w14:textId="77777777" w:rsidTr="00975A94">
        <w:tc>
          <w:tcPr>
            <w:tcW w:w="898" w:type="pct"/>
            <w:vMerge/>
          </w:tcPr>
          <w:p w14:paraId="09661787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CA15DC0" w14:textId="0611F8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  <w:vAlign w:val="center"/>
          </w:tcPr>
          <w:p w14:paraId="45966212" w14:textId="18EDB357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2" w:type="pct"/>
            <w:vAlign w:val="center"/>
          </w:tcPr>
          <w:p w14:paraId="353D25C8" w14:textId="2A59FA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05DF29F3" w14:textId="58DDCEE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5D58FCE8" w14:textId="65E38166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39EB41E0" w14:textId="5764B972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114AEFF1" w14:textId="6BFD3689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14:paraId="02E3A18F" w14:textId="740F1F19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7B04BCB2" w14:textId="77777777" w:rsidTr="00975A94">
        <w:tc>
          <w:tcPr>
            <w:tcW w:w="898" w:type="pct"/>
          </w:tcPr>
          <w:p w14:paraId="55B3A81F" w14:textId="0CC2F7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7" w:type="pct"/>
          </w:tcPr>
          <w:p w14:paraId="68459E7A" w14:textId="47A7A51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  <w:vAlign w:val="center"/>
          </w:tcPr>
          <w:p w14:paraId="51DD99C4" w14:textId="00AABDC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D60E02D" w14:textId="3A2BF1F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4884EE5F" w14:textId="42EF571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2EB98C0D" w14:textId="72EDFC6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F3EAAE3" w14:textId="2EF9DC5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22E89FA" w14:textId="428670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E70088D" w14:textId="3A9FBD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50ED" w14:paraId="3BEAB0F9" w14:textId="77777777" w:rsidTr="00975A94">
        <w:tc>
          <w:tcPr>
            <w:tcW w:w="898" w:type="pct"/>
            <w:vMerge w:val="restart"/>
          </w:tcPr>
          <w:p w14:paraId="3469DC91" w14:textId="08A09275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7" w:type="pct"/>
          </w:tcPr>
          <w:p w14:paraId="5C3F82E9" w14:textId="0575F5F9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vAlign w:val="center"/>
          </w:tcPr>
          <w:p w14:paraId="0B8E157D" w14:textId="31402C4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4DB2504" w14:textId="1D37C19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14:paraId="4627E4AB" w14:textId="7F0A588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vAlign w:val="center"/>
          </w:tcPr>
          <w:p w14:paraId="037C424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1073C3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D9DDA15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BC411C6" w14:textId="4AF3265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0ED" w14:paraId="055430BB" w14:textId="77777777" w:rsidTr="00975A94">
        <w:tc>
          <w:tcPr>
            <w:tcW w:w="898" w:type="pct"/>
            <w:vMerge/>
          </w:tcPr>
          <w:p w14:paraId="0A776D2D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22A41C95" w14:textId="1969F9EC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" w:type="pct"/>
            <w:vAlign w:val="center"/>
          </w:tcPr>
          <w:p w14:paraId="0CE953AD" w14:textId="05EE77B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6E3BDBA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96589C8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7636C7D" w14:textId="6D135FE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C45BF0A" w14:textId="1B52070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7ABED558" w14:textId="34E3FAF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60B94B2" w14:textId="2920DA9C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50ED" w14:paraId="2B7FD5EE" w14:textId="77777777" w:rsidTr="00975A94">
        <w:tc>
          <w:tcPr>
            <w:tcW w:w="898" w:type="pct"/>
            <w:vMerge/>
          </w:tcPr>
          <w:p w14:paraId="2CA4FEC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CEB25E" w14:textId="11A58983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  <w:vAlign w:val="center"/>
          </w:tcPr>
          <w:p w14:paraId="249DA215" w14:textId="2874162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E5FC29D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AB9E9B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947BB70" w14:textId="6C6F619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2FEEAD1A" w14:textId="07FF022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2738A1F" w14:textId="5D0212B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586B2A2" w14:textId="3393F48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50ED" w14:paraId="2738579A" w14:textId="77777777" w:rsidTr="00975A94">
        <w:tc>
          <w:tcPr>
            <w:tcW w:w="898" w:type="pct"/>
            <w:vMerge/>
          </w:tcPr>
          <w:p w14:paraId="22206A73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0A07779" w14:textId="1699119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  <w:vAlign w:val="center"/>
          </w:tcPr>
          <w:p w14:paraId="3714318D" w14:textId="0883278F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CBDCAD6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81B3AB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7A7BF65" w14:textId="4E19C6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9663B6A" w14:textId="4DEB75F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2023469" w14:textId="5D187A7D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59A1975B" w14:textId="0F1FE26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221CF453" w14:textId="77777777" w:rsidTr="00975A94">
        <w:tc>
          <w:tcPr>
            <w:tcW w:w="898" w:type="pct"/>
            <w:vMerge/>
          </w:tcPr>
          <w:p w14:paraId="1376B6E6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4C536248" w14:textId="0944FE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14:paraId="35EE3DFF" w14:textId="26B0FC3C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FCD3150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DE97D17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170A995" w14:textId="39EFD037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A2684E2" w14:textId="49DE1A35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22C49E15" w14:textId="65E7584E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BF14625" w14:textId="0E7D455E" w:rsidR="003F50ED" w:rsidRPr="0016053E" w:rsidRDefault="00314A5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0ED" w14:paraId="55DE89AC" w14:textId="77777777" w:rsidTr="00975A94">
        <w:tc>
          <w:tcPr>
            <w:tcW w:w="898" w:type="pct"/>
            <w:vMerge w:val="restart"/>
          </w:tcPr>
          <w:p w14:paraId="6877022F" w14:textId="5C914D70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7" w:type="pct"/>
          </w:tcPr>
          <w:p w14:paraId="389BC56D" w14:textId="57410E56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  <w:vAlign w:val="center"/>
          </w:tcPr>
          <w:p w14:paraId="4AF1C635" w14:textId="30727BD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84DB067" w14:textId="4D549CA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17752E65" w14:textId="420A79C6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05819D68" w14:textId="26EE893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vAlign w:val="center"/>
          </w:tcPr>
          <w:p w14:paraId="5880418C" w14:textId="2813704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vAlign w:val="center"/>
          </w:tcPr>
          <w:p w14:paraId="4B5F7C7D" w14:textId="0CC7377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29379F14" w14:textId="51A7009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50ED" w14:paraId="14581035" w14:textId="77777777" w:rsidTr="00975A94">
        <w:tc>
          <w:tcPr>
            <w:tcW w:w="898" w:type="pct"/>
            <w:vMerge/>
          </w:tcPr>
          <w:p w14:paraId="22584BF9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0674E40" w14:textId="75CFD374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  <w:vAlign w:val="center"/>
          </w:tcPr>
          <w:p w14:paraId="0631A8F9" w14:textId="3306B03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3A2C0304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57C90E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6CF2589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63DFE72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1FB318E9" w14:textId="0ECE2AC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4CF6B67" w14:textId="164ABA54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0ED" w14:paraId="1BD1E0F9" w14:textId="77777777" w:rsidTr="00975A94">
        <w:tc>
          <w:tcPr>
            <w:tcW w:w="898" w:type="pct"/>
            <w:vMerge/>
          </w:tcPr>
          <w:p w14:paraId="71B81BCA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0F03CD" w14:textId="40EFFDA8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  <w:vAlign w:val="center"/>
          </w:tcPr>
          <w:p w14:paraId="3E11AD35" w14:textId="22A218A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472EAD02" w14:textId="4BDAF34B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4B00F00" w14:textId="29B468BA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13C54B5" w14:textId="0922714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8A7834" w14:textId="096166A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5320B33" w14:textId="78AABED2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4BE49917" w14:textId="49676F0E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0ED" w14:paraId="649F41A0" w14:textId="77777777" w:rsidTr="00975A94">
        <w:tc>
          <w:tcPr>
            <w:tcW w:w="898" w:type="pct"/>
            <w:vMerge w:val="restart"/>
          </w:tcPr>
          <w:p w14:paraId="545B0975" w14:textId="5D993B9B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7" w:type="pct"/>
          </w:tcPr>
          <w:p w14:paraId="4386C0F8" w14:textId="201C542A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vAlign w:val="center"/>
          </w:tcPr>
          <w:p w14:paraId="23A5C06A" w14:textId="3F9871C5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28D35F93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00665AA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20770DBE" w14:textId="5A9086F8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256E37B" w14:textId="7596B3E1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6194AA" w14:textId="317FAC23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C911353" w14:textId="09FB75B0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0ED" w14:paraId="75E5AEEB" w14:textId="77777777" w:rsidTr="00975A94">
        <w:tc>
          <w:tcPr>
            <w:tcW w:w="898" w:type="pct"/>
            <w:vMerge/>
          </w:tcPr>
          <w:p w14:paraId="02923DE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3F5D9777" w14:textId="79D58E32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  <w:vAlign w:val="center"/>
          </w:tcPr>
          <w:p w14:paraId="04889431" w14:textId="70629F32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6A9CB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AFA8E8B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393B45C2" w14:textId="77777777" w:rsidR="003F50ED" w:rsidRPr="0016053E" w:rsidRDefault="003F50ED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1F00675" w14:textId="2954CD6F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60348E51" w14:textId="52DDAEF1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5B44B522" w14:textId="58CAFF5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0ED" w14:paraId="3DA627DD" w14:textId="77777777" w:rsidTr="00975A94">
        <w:tc>
          <w:tcPr>
            <w:tcW w:w="898" w:type="pct"/>
            <w:vMerge/>
          </w:tcPr>
          <w:p w14:paraId="155AD7A8" w14:textId="77777777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591007DE" w14:textId="10BD042F" w:rsidR="003F50ED" w:rsidRPr="0016053E" w:rsidRDefault="003F50ED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  <w:vAlign w:val="center"/>
          </w:tcPr>
          <w:p w14:paraId="570AC68F" w14:textId="501B1892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3703FE7" w14:textId="28E276E7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4506699" w14:textId="12F8559C" w:rsidR="003F50ED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B7CC1B6" w14:textId="6ED5B758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C2063EC" w14:textId="2BC43E25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71A61180" w14:textId="2D0F15C9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0AFA4142" w14:textId="37D69000" w:rsidR="003F50ED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3"/>
      <w:tr w:rsidR="00367903" w14:paraId="1A5E66D1" w14:textId="77777777" w:rsidTr="00975A94">
        <w:tc>
          <w:tcPr>
            <w:tcW w:w="898" w:type="pct"/>
            <w:vMerge w:val="restart"/>
          </w:tcPr>
          <w:p w14:paraId="7A63E251" w14:textId="6ABD75C1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57" w:type="pct"/>
          </w:tcPr>
          <w:p w14:paraId="64EE3FCD" w14:textId="47530B9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" w:type="pct"/>
            <w:vAlign w:val="center"/>
          </w:tcPr>
          <w:p w14:paraId="23127769" w14:textId="6D55CD4E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67BCC1E" w14:textId="329DB45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26524DA0" w14:textId="07CA4BE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E78CBD7" w14:textId="03D4EA30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3B30D358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B28A172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0C68162" w14:textId="22B17E08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903" w14:paraId="7B3BAB23" w14:textId="77777777" w:rsidTr="00975A94">
        <w:tc>
          <w:tcPr>
            <w:tcW w:w="898" w:type="pct"/>
            <w:vMerge/>
          </w:tcPr>
          <w:p w14:paraId="06437A0E" w14:textId="777777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14:paraId="65AE14D2" w14:textId="57F13B88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" w:type="pct"/>
            <w:vAlign w:val="center"/>
          </w:tcPr>
          <w:p w14:paraId="62619CCC" w14:textId="0FB22D1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55C91626" w14:textId="0E3CC4F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1E639A0E" w14:textId="2E746D9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6E19D44A" w14:textId="6766130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6FF2067A" w14:textId="51F52A98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32EF703B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6B14F4B" w14:textId="6A95EC0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1C3766CB" w14:textId="77777777" w:rsidTr="00975A94">
        <w:tc>
          <w:tcPr>
            <w:tcW w:w="898" w:type="pct"/>
          </w:tcPr>
          <w:p w14:paraId="08C9A162" w14:textId="16BE4BB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57" w:type="pct"/>
          </w:tcPr>
          <w:p w14:paraId="3A40DA29" w14:textId="1D6CAC77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11" w:type="pct"/>
            <w:vAlign w:val="center"/>
          </w:tcPr>
          <w:p w14:paraId="64FE1B27" w14:textId="41777EE0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3649338" w14:textId="6D210F0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4707BF9" w14:textId="284B139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A50D4E0" w14:textId="633AF4E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7A0371E9" w14:textId="67D1F71D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135DDFE" w14:textId="7D02126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3A925E46" w14:textId="53884DA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903" w14:paraId="128A7041" w14:textId="77777777" w:rsidTr="00975A94">
        <w:tc>
          <w:tcPr>
            <w:tcW w:w="898" w:type="pct"/>
          </w:tcPr>
          <w:p w14:paraId="09D8C1DB" w14:textId="46CC02E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7" w:type="pct"/>
          </w:tcPr>
          <w:p w14:paraId="5B91991E" w14:textId="188B394C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  <w:vAlign w:val="center"/>
          </w:tcPr>
          <w:p w14:paraId="7BABF454" w14:textId="204B3CD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0EC931F4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578E25CC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034CD9E1" w14:textId="77777777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64F4D41" w14:textId="3021D873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1B537928" w14:textId="1D798454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6C5BA309" w14:textId="59D6481B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903" w14:paraId="225E626C" w14:textId="77777777" w:rsidTr="00975A94">
        <w:tc>
          <w:tcPr>
            <w:tcW w:w="898" w:type="pct"/>
          </w:tcPr>
          <w:p w14:paraId="1E4D53C4" w14:textId="2CCB2986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pct"/>
          </w:tcPr>
          <w:p w14:paraId="179348AB" w14:textId="5A613FDF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vAlign w:val="center"/>
          </w:tcPr>
          <w:p w14:paraId="08578005" w14:textId="0169689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vAlign w:val="center"/>
          </w:tcPr>
          <w:p w14:paraId="1FD706A0" w14:textId="5FDC3DE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1725F48E" w14:textId="1F3EC1D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2623A98E" w14:textId="459F64E5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12C6861" w14:textId="0EEE6E79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FAD2921" w14:textId="6EF3B8CD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110FB34E" w14:textId="5F0DC851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903" w14:paraId="16111FE2" w14:textId="77777777" w:rsidTr="00975A94">
        <w:tc>
          <w:tcPr>
            <w:tcW w:w="2466" w:type="pct"/>
            <w:gridSpan w:val="3"/>
            <w:vAlign w:val="center"/>
          </w:tcPr>
          <w:p w14:paraId="0804F930" w14:textId="3A30C63D" w:rsidR="00367903" w:rsidRPr="0016053E" w:rsidRDefault="00367903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vAlign w:val="center"/>
          </w:tcPr>
          <w:p w14:paraId="41D8520C" w14:textId="0BDCE77A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" w:type="pct"/>
            <w:vAlign w:val="center"/>
          </w:tcPr>
          <w:p w14:paraId="22D06543" w14:textId="4AA8F8BC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214" w:rsidRPr="00160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  <w:vAlign w:val="center"/>
          </w:tcPr>
          <w:p w14:paraId="2FC97915" w14:textId="283A4D72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5F36E7E1" w14:textId="112C0AA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586A86FE" w14:textId="35C986B6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09C99977" w14:textId="6B479902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1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903" w14:paraId="746520C9" w14:textId="77777777" w:rsidTr="00975A94">
        <w:tc>
          <w:tcPr>
            <w:tcW w:w="2466" w:type="pct"/>
            <w:gridSpan w:val="3"/>
          </w:tcPr>
          <w:p w14:paraId="5099C83E" w14:textId="7D4018E3" w:rsidR="00367903" w:rsidRPr="0016053E" w:rsidRDefault="00367903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vAlign w:val="center"/>
          </w:tcPr>
          <w:p w14:paraId="36A3D5CE" w14:textId="1F07C8CF" w:rsidR="00367903" w:rsidRPr="0016053E" w:rsidRDefault="0036790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vAlign w:val="center"/>
          </w:tcPr>
          <w:p w14:paraId="464E0D29" w14:textId="671A7776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14:paraId="3B5BC91E" w14:textId="76D4F1F0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4B3F5AF7" w14:textId="10355E88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5891921E" w14:textId="20556ED6" w:rsidR="00367903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center"/>
          </w:tcPr>
          <w:p w14:paraId="639F6150" w14:textId="451A2874" w:rsidR="00367903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214" w14:paraId="32362CA6" w14:textId="77777777" w:rsidTr="00975A94">
        <w:tc>
          <w:tcPr>
            <w:tcW w:w="2466" w:type="pct"/>
            <w:gridSpan w:val="3"/>
          </w:tcPr>
          <w:p w14:paraId="368F0BD5" w14:textId="494A677E" w:rsidR="00566214" w:rsidRPr="0016053E" w:rsidRDefault="00B82C6A" w:rsidP="003F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</w:t>
            </w:r>
            <w:r w:rsidR="00314A5A">
              <w:rPr>
                <w:rFonts w:ascii="Times New Roman" w:hAnsi="Times New Roman" w:cs="Times New Roman"/>
                <w:sz w:val="24"/>
                <w:szCs w:val="24"/>
              </w:rPr>
              <w:t>, предпрофессиональные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412" w:type="pct"/>
            <w:vAlign w:val="center"/>
          </w:tcPr>
          <w:p w14:paraId="28C5AD5E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4298B176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6DCCC30" w14:textId="5B731D9C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14:paraId="0F9242DA" w14:textId="6A43BEA3" w:rsidR="00566214" w:rsidRPr="0016053E" w:rsidRDefault="00B82C6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14:paraId="791B70F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CC8E64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14" w14:paraId="57FC7FEB" w14:textId="77777777" w:rsidTr="00975A94">
        <w:tc>
          <w:tcPr>
            <w:tcW w:w="2466" w:type="pct"/>
            <w:gridSpan w:val="3"/>
          </w:tcPr>
          <w:p w14:paraId="3407C2E0" w14:textId="03D7A685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12" w:type="pct"/>
            <w:vAlign w:val="center"/>
          </w:tcPr>
          <w:p w14:paraId="28CBD149" w14:textId="031BFF1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" w:type="pct"/>
            <w:vAlign w:val="center"/>
          </w:tcPr>
          <w:p w14:paraId="2E28A30E" w14:textId="641576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" w:type="pct"/>
            <w:vAlign w:val="center"/>
          </w:tcPr>
          <w:p w14:paraId="68041924" w14:textId="265E13F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" w:type="pct"/>
            <w:vAlign w:val="center"/>
          </w:tcPr>
          <w:p w14:paraId="004557BE" w14:textId="023082F0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" w:type="pct"/>
            <w:vAlign w:val="center"/>
          </w:tcPr>
          <w:p w14:paraId="7F43C972" w14:textId="1A1BD80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" w:type="pct"/>
            <w:vAlign w:val="center"/>
          </w:tcPr>
          <w:p w14:paraId="669407CF" w14:textId="393A554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66214" w14:paraId="0E85A456" w14:textId="77777777" w:rsidTr="00975A94">
        <w:tc>
          <w:tcPr>
            <w:tcW w:w="2466" w:type="pct"/>
            <w:gridSpan w:val="3"/>
          </w:tcPr>
          <w:p w14:paraId="3AD90689" w14:textId="12116748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12" w:type="pct"/>
            <w:vAlign w:val="center"/>
          </w:tcPr>
          <w:p w14:paraId="32DC9A2D" w14:textId="40B4016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5413731C" w14:textId="54A7D5B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0933CCF2" w14:textId="45BEB7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" w:type="pct"/>
            <w:vAlign w:val="center"/>
          </w:tcPr>
          <w:p w14:paraId="234A163D" w14:textId="40A109E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  <w:vAlign w:val="center"/>
          </w:tcPr>
          <w:p w14:paraId="6C43F015" w14:textId="7D04E01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" w:type="pct"/>
            <w:vAlign w:val="center"/>
          </w:tcPr>
          <w:p w14:paraId="055E523D" w14:textId="3F15CD0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14:paraId="1EFB0E25" w14:textId="77777777" w:rsidTr="00975A94">
        <w:tc>
          <w:tcPr>
            <w:tcW w:w="2466" w:type="pct"/>
            <w:gridSpan w:val="3"/>
            <w:vAlign w:val="center"/>
          </w:tcPr>
          <w:p w14:paraId="7BF4230D" w14:textId="00DB1676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12" w:type="pct"/>
            <w:vAlign w:val="center"/>
          </w:tcPr>
          <w:p w14:paraId="5FF1B58A" w14:textId="6FF964E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11" w:type="pct"/>
            <w:vAlign w:val="center"/>
          </w:tcPr>
          <w:p w14:paraId="56CE46DF" w14:textId="4DA139C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12" w:type="pct"/>
            <w:vAlign w:val="center"/>
          </w:tcPr>
          <w:p w14:paraId="4281CDC0" w14:textId="3D3170EA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411" w:type="pct"/>
            <w:vAlign w:val="center"/>
          </w:tcPr>
          <w:p w14:paraId="08BF1871" w14:textId="2CC585A5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12" w:type="pct"/>
            <w:vAlign w:val="center"/>
          </w:tcPr>
          <w:p w14:paraId="26196ACA" w14:textId="30A4CD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77" w:type="pct"/>
            <w:vAlign w:val="center"/>
          </w:tcPr>
          <w:p w14:paraId="382282A7" w14:textId="3D5D473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14:paraId="5FF2EB50" w14:textId="77777777" w:rsidR="0016053E" w:rsidRDefault="0016053E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A88B4A" w14:textId="2EAFC60D" w:rsidR="0097352B" w:rsidRDefault="0097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B927A" w14:textId="626AD374" w:rsidR="00E30C2A" w:rsidRPr="0016053E" w:rsidRDefault="00E30C2A" w:rsidP="00E30C2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605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C205612" w14:textId="77777777" w:rsidR="00C32D75" w:rsidRPr="0016053E" w:rsidRDefault="00C32D75" w:rsidP="001F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89"/>
        <w:gridCol w:w="2161"/>
        <w:gridCol w:w="768"/>
        <w:gridCol w:w="9"/>
        <w:gridCol w:w="905"/>
        <w:gridCol w:w="897"/>
        <w:gridCol w:w="1024"/>
        <w:gridCol w:w="897"/>
        <w:gridCol w:w="895"/>
      </w:tblGrid>
      <w:tr w:rsidR="002D030A" w:rsidRPr="0016053E" w14:paraId="762DDF83" w14:textId="5A644C71" w:rsidTr="0097352B">
        <w:tc>
          <w:tcPr>
            <w:tcW w:w="5000" w:type="pct"/>
            <w:gridSpan w:val="9"/>
          </w:tcPr>
          <w:p w14:paraId="45520245" w14:textId="4DE6DAE3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Недельный учебный план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0F6" w:rsidRPr="00160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81E" w:rsidRPr="0016053E">
              <w:rPr>
                <w:rFonts w:ascii="Times New Roman" w:hAnsi="Times New Roman" w:cs="Times New Roman"/>
                <w:sz w:val="24"/>
                <w:szCs w:val="24"/>
              </w:rPr>
              <w:t>на основе п.4 ФУП ФОП СОО)</w:t>
            </w:r>
          </w:p>
        </w:tc>
      </w:tr>
      <w:tr w:rsidR="002D030A" w:rsidRPr="0016053E" w14:paraId="579865CC" w14:textId="76F46DE8" w:rsidTr="0097352B">
        <w:tc>
          <w:tcPr>
            <w:tcW w:w="5000" w:type="pct"/>
            <w:gridSpan w:val="9"/>
          </w:tcPr>
          <w:p w14:paraId="58E4AB9C" w14:textId="6A74A309" w:rsidR="002D030A" w:rsidRPr="0097352B" w:rsidRDefault="0006581E" w:rsidP="00F8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A6248B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гуманитарного</w:t>
            </w:r>
            <w:r w:rsidRPr="0097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профиля</w:t>
            </w:r>
          </w:p>
        </w:tc>
      </w:tr>
      <w:tr w:rsidR="00F81185" w:rsidRPr="00975A94" w14:paraId="40C84F5F" w14:textId="619E45ED" w:rsidTr="00975A94">
        <w:tc>
          <w:tcPr>
            <w:tcW w:w="957" w:type="pct"/>
            <w:vMerge w:val="restart"/>
            <w:vAlign w:val="center"/>
          </w:tcPr>
          <w:p w14:paraId="0C86330E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56" w:type="pct"/>
            <w:vMerge w:val="restart"/>
            <w:vAlign w:val="center"/>
          </w:tcPr>
          <w:p w14:paraId="136161C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19F1B46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11" w:type="pct"/>
            <w:vMerge w:val="restart"/>
            <w:vAlign w:val="center"/>
          </w:tcPr>
          <w:p w14:paraId="68A31029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Уро вень</w:t>
            </w:r>
          </w:p>
        </w:tc>
        <w:tc>
          <w:tcPr>
            <w:tcW w:w="968" w:type="pct"/>
            <w:gridSpan w:val="3"/>
            <w:vAlign w:val="center"/>
          </w:tcPr>
          <w:p w14:paraId="52AFE3F0" w14:textId="5A6B9E8B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учебной недели</w:t>
            </w:r>
          </w:p>
        </w:tc>
        <w:tc>
          <w:tcPr>
            <w:tcW w:w="1028" w:type="pct"/>
            <w:gridSpan w:val="2"/>
            <w:vAlign w:val="center"/>
          </w:tcPr>
          <w:p w14:paraId="44C24281" w14:textId="6DAE123C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При 6-дневной учебной недели</w:t>
            </w:r>
          </w:p>
        </w:tc>
        <w:tc>
          <w:tcPr>
            <w:tcW w:w="480" w:type="pct"/>
            <w:vMerge w:val="restart"/>
            <w:vAlign w:val="center"/>
          </w:tcPr>
          <w:p w14:paraId="0FED716A" w14:textId="02ABA18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1185" w:rsidRPr="00975A94" w14:paraId="51F78D4F" w14:textId="77777777" w:rsidTr="0097352B">
        <w:tc>
          <w:tcPr>
            <w:tcW w:w="957" w:type="pct"/>
            <w:vMerge/>
          </w:tcPr>
          <w:p w14:paraId="5F99B98A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14:paraId="276FCEA8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</w:tcPr>
          <w:p w14:paraId="0757CF9D" w14:textId="7777777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2"/>
          </w:tcPr>
          <w:p w14:paraId="4EC45F93" w14:textId="6F4EFBE1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480" w:type="pct"/>
          </w:tcPr>
          <w:p w14:paraId="5E936451" w14:textId="602D4555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</w:p>
        </w:tc>
        <w:tc>
          <w:tcPr>
            <w:tcW w:w="548" w:type="pct"/>
          </w:tcPr>
          <w:p w14:paraId="577C5011" w14:textId="2D560B6F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480" w:type="pct"/>
          </w:tcPr>
          <w:p w14:paraId="57187171" w14:textId="28F8AAC4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94"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</w:p>
        </w:tc>
        <w:tc>
          <w:tcPr>
            <w:tcW w:w="480" w:type="pct"/>
            <w:vMerge/>
          </w:tcPr>
          <w:p w14:paraId="5FC4F103" w14:textId="6482A2C7" w:rsidR="00F81185" w:rsidRPr="00975A94" w:rsidRDefault="00F81185" w:rsidP="0097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30A" w:rsidRPr="0016053E" w14:paraId="7006356A" w14:textId="6D021A9D" w:rsidTr="0097352B">
        <w:tc>
          <w:tcPr>
            <w:tcW w:w="5000" w:type="pct"/>
            <w:gridSpan w:val="9"/>
          </w:tcPr>
          <w:p w14:paraId="20F4F275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D030A" w:rsidRPr="0016053E" w14:paraId="2A8FBF0D" w14:textId="77777777" w:rsidTr="0097352B">
        <w:tc>
          <w:tcPr>
            <w:tcW w:w="957" w:type="pct"/>
            <w:vMerge w:val="restart"/>
          </w:tcPr>
          <w:p w14:paraId="393C053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56" w:type="pct"/>
          </w:tcPr>
          <w:p w14:paraId="4EA0E36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</w:tcPr>
          <w:p w14:paraId="0D419B4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8EE9BA1" w14:textId="49FE7C8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4D5491A" w14:textId="42FC6D9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65624D93" w14:textId="6905CB5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0746E629" w14:textId="1E56C85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5F859A2" w14:textId="044F3E3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565EBD8A" w14:textId="77777777" w:rsidTr="0097352B">
        <w:tc>
          <w:tcPr>
            <w:tcW w:w="957" w:type="pct"/>
            <w:vMerge/>
          </w:tcPr>
          <w:p w14:paraId="67A130F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DE1168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" w:type="pct"/>
          </w:tcPr>
          <w:p w14:paraId="2F2A10DC" w14:textId="4E81566B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8" w:type="pct"/>
            <w:gridSpan w:val="2"/>
          </w:tcPr>
          <w:p w14:paraId="7BD59D43" w14:textId="00FDA2FD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4CFF0F45" w14:textId="1D6279C9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6FF9B4B0" w14:textId="65E6DE7F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5995AFFC" w14:textId="64F2A89B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5E8D2DB0" w14:textId="2A5483B6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30A" w:rsidRPr="0016053E" w14:paraId="3F53790E" w14:textId="77777777" w:rsidTr="0097352B">
        <w:tc>
          <w:tcPr>
            <w:tcW w:w="957" w:type="pct"/>
          </w:tcPr>
          <w:p w14:paraId="0B9A3E3D" w14:textId="584D8B19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56" w:type="pct"/>
          </w:tcPr>
          <w:p w14:paraId="37525B3D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" w:type="pct"/>
          </w:tcPr>
          <w:p w14:paraId="6D830C06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7712C5A" w14:textId="0BEA997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2BBF615F" w14:textId="420F5F6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680749D5" w14:textId="62CAAF3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7AA865CA" w14:textId="14B13D9B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2955E86D" w14:textId="39AA62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2D030A" w:rsidRPr="0016053E" w14:paraId="13E37816" w14:textId="77777777" w:rsidTr="0097352B">
        <w:tc>
          <w:tcPr>
            <w:tcW w:w="957" w:type="pct"/>
            <w:vMerge w:val="restart"/>
          </w:tcPr>
          <w:p w14:paraId="62026823" w14:textId="1D092F3A" w:rsidR="002D030A" w:rsidRPr="0016053E" w:rsidRDefault="00F81185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56" w:type="pct"/>
          </w:tcPr>
          <w:p w14:paraId="1161E3DB" w14:textId="35A52F02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F81185"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411" w:type="pct"/>
          </w:tcPr>
          <w:p w14:paraId="736EF391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0282E58F" w14:textId="04659333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2AD575E" w14:textId="47CCB7CF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7EFDA8BC" w14:textId="13B4677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43F2151" w14:textId="0AF18C2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64EE055A" w14:textId="589308F2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</w:tr>
      <w:tr w:rsidR="002D030A" w:rsidRPr="0016053E" w14:paraId="40F3292D" w14:textId="77777777" w:rsidTr="0097352B">
        <w:tc>
          <w:tcPr>
            <w:tcW w:w="957" w:type="pct"/>
            <w:vMerge/>
          </w:tcPr>
          <w:p w14:paraId="18829CF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5CB7ED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" w:type="pct"/>
          </w:tcPr>
          <w:p w14:paraId="4ACD441C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3FBACFBF" w14:textId="6F9AAB2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CC0A99A" w14:textId="1BA4E21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6376346" w14:textId="1F826DF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5E81E51" w14:textId="69C2506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4DFD183" w14:textId="1BCB0A5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2D030A" w:rsidRPr="0016053E" w14:paraId="1840F9E8" w14:textId="77777777" w:rsidTr="0097352B">
        <w:tc>
          <w:tcPr>
            <w:tcW w:w="957" w:type="pct"/>
            <w:vMerge/>
          </w:tcPr>
          <w:p w14:paraId="4B7F8BDF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7725D2C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1" w:type="pct"/>
          </w:tcPr>
          <w:p w14:paraId="01135A23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E75955A" w14:textId="5E92B8C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F9714" w14:textId="3DC6DFAA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583C977" w14:textId="117F59E6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2BD47CA0" w14:textId="5DA8779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1BDC7EA" w14:textId="5757E6E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1A842853" w14:textId="77777777" w:rsidTr="0097352B">
        <w:tc>
          <w:tcPr>
            <w:tcW w:w="957" w:type="pct"/>
            <w:vMerge/>
          </w:tcPr>
          <w:p w14:paraId="0FC0025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4267AE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</w:tcPr>
          <w:p w14:paraId="6345CBB4" w14:textId="55561A80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07A4A5CA" w14:textId="52C27297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278F15A" w14:textId="51BD152E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04CFE1AA" w14:textId="527DDE9D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610F3AD" w14:textId="351EA5DA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4361012C" w14:textId="0B89DCE0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022B85B4" w14:textId="77777777" w:rsidTr="0097352B">
        <w:tc>
          <w:tcPr>
            <w:tcW w:w="957" w:type="pct"/>
            <w:vMerge w:val="restart"/>
          </w:tcPr>
          <w:p w14:paraId="5B0BAE5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56" w:type="pct"/>
          </w:tcPr>
          <w:p w14:paraId="6A2B8C8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" w:type="pct"/>
          </w:tcPr>
          <w:p w14:paraId="23BA0F5A" w14:textId="32F1FCA7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8" w:type="pct"/>
            <w:gridSpan w:val="2"/>
          </w:tcPr>
          <w:p w14:paraId="33EBA50C" w14:textId="3FDD638A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72277D6C" w14:textId="6500605E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70037DAF" w14:textId="2AC00AA2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50F9A0AE" w14:textId="43860BE9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14:paraId="139601AA" w14:textId="1FF718C9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30A" w:rsidRPr="0016053E" w14:paraId="0EABD613" w14:textId="77777777" w:rsidTr="0097352B">
        <w:tc>
          <w:tcPr>
            <w:tcW w:w="957" w:type="pct"/>
            <w:vMerge/>
          </w:tcPr>
          <w:p w14:paraId="5AB5061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DB8311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" w:type="pct"/>
          </w:tcPr>
          <w:p w14:paraId="4E405D27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6428FB1" w14:textId="6FBC56DC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28F29B5" w14:textId="3A1847A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8" w:type="pct"/>
          </w:tcPr>
          <w:p w14:paraId="193FC545" w14:textId="275D1C6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3E7FAA9A" w14:textId="5081CB80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0" w:type="pct"/>
          </w:tcPr>
          <w:p w14:paraId="42C0BB2C" w14:textId="4557F9C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2D030A" w:rsidRPr="0016053E" w14:paraId="654C52BA" w14:textId="77777777" w:rsidTr="0097352B">
        <w:tc>
          <w:tcPr>
            <w:tcW w:w="957" w:type="pct"/>
            <w:vMerge/>
          </w:tcPr>
          <w:p w14:paraId="7140516B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4B8070C1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" w:type="pct"/>
          </w:tcPr>
          <w:p w14:paraId="197271C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5682EA8E" w14:textId="1E68D4A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76D2392" w14:textId="36B3CF42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30FA9E03" w14:textId="2B22EBB9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98CAA3D" w14:textId="75B9DC64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446BB522" w14:textId="5B15F5F9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66C1BE4F" w14:textId="77777777" w:rsidTr="0097352B">
        <w:tc>
          <w:tcPr>
            <w:tcW w:w="957" w:type="pct"/>
            <w:vMerge w:val="restart"/>
          </w:tcPr>
          <w:p w14:paraId="3C0E8E33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1156" w:type="pct"/>
          </w:tcPr>
          <w:p w14:paraId="1572123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" w:type="pct"/>
          </w:tcPr>
          <w:p w14:paraId="5430CF9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6F97F1D9" w14:textId="7648CD67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3325FB8F" w14:textId="61FCE9F8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53305BD0" w14:textId="3EA8AB2E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013F239E" w14:textId="67BBE69D" w:rsidR="002D030A" w:rsidRPr="0016053E" w:rsidRDefault="00F81185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6E460AD6" w14:textId="748A318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D030A" w:rsidRPr="0016053E" w14:paraId="43F55E56" w14:textId="77777777" w:rsidTr="0097352B">
        <w:tc>
          <w:tcPr>
            <w:tcW w:w="957" w:type="pct"/>
            <w:vMerge/>
          </w:tcPr>
          <w:p w14:paraId="31AEDBC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1C323D88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</w:tcPr>
          <w:p w14:paraId="4E6F54E2" w14:textId="70A0F8B6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0185113" w14:textId="1DC083AE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FEAF9C0" w14:textId="7D8878F5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47C2F43" w14:textId="7BA059A8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B2E087D" w14:textId="519C895A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0087382" w14:textId="12351305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50C5E73F" w14:textId="77777777" w:rsidTr="0097352B">
        <w:tc>
          <w:tcPr>
            <w:tcW w:w="957" w:type="pct"/>
            <w:vMerge/>
          </w:tcPr>
          <w:p w14:paraId="3730F37E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6BF9F1FA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" w:type="pct"/>
          </w:tcPr>
          <w:p w14:paraId="6EC4EF6A" w14:textId="3C890C13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421AF6B" w14:textId="7D4E1D54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6B5363BA" w14:textId="38C82557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7925B7D3" w14:textId="714D3DF7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70A112A" w14:textId="3B4F11E2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1841474F" w14:textId="53F5FB90" w:rsidR="002D030A" w:rsidRPr="0016053E" w:rsidRDefault="00811D1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30A" w:rsidRPr="0016053E" w14:paraId="36021985" w14:textId="77777777" w:rsidTr="0097352B">
        <w:tc>
          <w:tcPr>
            <w:tcW w:w="957" w:type="pct"/>
          </w:tcPr>
          <w:p w14:paraId="47C88B27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56" w:type="pct"/>
          </w:tcPr>
          <w:p w14:paraId="738F1FE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" w:type="pct"/>
          </w:tcPr>
          <w:p w14:paraId="54C888E2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2C383286" w14:textId="5D3FDDDB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02F71227" w14:textId="762F03E8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14:paraId="5B8022FB" w14:textId="04B5C3F6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5DCAD598" w14:textId="4C2B5E67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497113F7" w14:textId="601854DC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D030A" w:rsidRPr="0016053E" w14:paraId="391898F8" w14:textId="77777777" w:rsidTr="0097352B">
        <w:tc>
          <w:tcPr>
            <w:tcW w:w="957" w:type="pct"/>
          </w:tcPr>
          <w:p w14:paraId="0999DE5C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6" w:type="pct"/>
          </w:tcPr>
          <w:p w14:paraId="6EF41722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</w:tcPr>
          <w:p w14:paraId="25285788" w14:textId="77777777" w:rsidR="002D030A" w:rsidRPr="0016053E" w:rsidRDefault="002D030A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pct"/>
            <w:gridSpan w:val="2"/>
          </w:tcPr>
          <w:p w14:paraId="17B2D0B4" w14:textId="36D16B70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1FD4A21" w14:textId="1B136F3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2D11AB6E" w14:textId="539F8945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19EA73D4" w14:textId="2A61FD8D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526A4FD3" w14:textId="207C5923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566214" w:rsidRPr="0016053E" w14:paraId="3DE00873" w14:textId="77777777" w:rsidTr="0097352B">
        <w:tc>
          <w:tcPr>
            <w:tcW w:w="2529" w:type="pct"/>
            <w:gridSpan w:val="4"/>
          </w:tcPr>
          <w:p w14:paraId="37BDD39D" w14:textId="480B8FEA" w:rsidR="00566214" w:rsidRPr="0016053E" w:rsidRDefault="00566214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84" w:type="pct"/>
          </w:tcPr>
          <w:p w14:paraId="086BFE36" w14:textId="694C3CB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2041EBB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14:paraId="631BBFDA" w14:textId="2CC32D53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A9BF8D2" w14:textId="77777777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CA555FA" w14:textId="5D7445B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D030A" w:rsidRPr="0016053E" w14:paraId="736BFDD5" w14:textId="77777777" w:rsidTr="00975A94">
        <w:tc>
          <w:tcPr>
            <w:tcW w:w="2529" w:type="pct"/>
            <w:gridSpan w:val="4"/>
            <w:vAlign w:val="center"/>
          </w:tcPr>
          <w:p w14:paraId="7FB13543" w14:textId="77777777" w:rsidR="002D030A" w:rsidRPr="0016053E" w:rsidRDefault="002D030A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4" w:type="pct"/>
          </w:tcPr>
          <w:p w14:paraId="4C553D01" w14:textId="445A2760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7D123E54" w14:textId="1291E9BE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</w:tcPr>
          <w:p w14:paraId="3FEE1D18" w14:textId="3A76EA12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2CDEEFDF" w14:textId="5780C5FB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0" w:type="pct"/>
          </w:tcPr>
          <w:p w14:paraId="7FA502CB" w14:textId="50A2770F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62/59</w:t>
            </w:r>
          </w:p>
        </w:tc>
      </w:tr>
      <w:tr w:rsidR="002D030A" w:rsidRPr="0016053E" w14:paraId="4392A166" w14:textId="77777777" w:rsidTr="0097352B">
        <w:tc>
          <w:tcPr>
            <w:tcW w:w="2529" w:type="pct"/>
            <w:gridSpan w:val="4"/>
          </w:tcPr>
          <w:p w14:paraId="10F5D9D4" w14:textId="77777777" w:rsidR="002D030A" w:rsidRPr="0016053E" w:rsidRDefault="002D030A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84" w:type="pct"/>
          </w:tcPr>
          <w:p w14:paraId="42B260D3" w14:textId="519FA81E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50394B14" w14:textId="036A79A4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8" w:type="pct"/>
          </w:tcPr>
          <w:p w14:paraId="41022298" w14:textId="0344EEF9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14:paraId="09F60361" w14:textId="39598E35" w:rsidR="002D030A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093" w:rsidRPr="0016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0" w:type="pct"/>
          </w:tcPr>
          <w:p w14:paraId="3DEC51C4" w14:textId="03BE598A" w:rsidR="002D030A" w:rsidRPr="0016053E" w:rsidRDefault="00A42093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</w:tr>
      <w:tr w:rsidR="00A6248B" w:rsidRPr="0016053E" w14:paraId="570E2D2F" w14:textId="77777777" w:rsidTr="0097352B">
        <w:tc>
          <w:tcPr>
            <w:tcW w:w="2529" w:type="pct"/>
            <w:gridSpan w:val="4"/>
          </w:tcPr>
          <w:p w14:paraId="511994E5" w14:textId="4BE0B18E" w:rsidR="00A6248B" w:rsidRPr="0016053E" w:rsidRDefault="00A6248B" w:rsidP="00F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из них профильные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предпрофессиональные</w:t>
            </w: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484" w:type="pct"/>
          </w:tcPr>
          <w:p w14:paraId="5D7204D5" w14:textId="3BB15DB9" w:rsidR="00A6248B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A3051F1" w14:textId="48949641" w:rsidR="00A6248B" w:rsidRPr="0016053E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48" w:type="pct"/>
          </w:tcPr>
          <w:p w14:paraId="2AC48057" w14:textId="07550F03" w:rsidR="00A6248B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4F7C51C3" w14:textId="7692556D" w:rsidR="00A6248B" w:rsidRDefault="00A6248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0" w:type="pct"/>
          </w:tcPr>
          <w:p w14:paraId="6F597C9B" w14:textId="4286FBF6" w:rsidR="00A6248B" w:rsidRPr="0016053E" w:rsidRDefault="002C67EB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5,5/5,5</w:t>
            </w:r>
          </w:p>
        </w:tc>
      </w:tr>
      <w:tr w:rsidR="00566214" w:rsidRPr="0016053E" w14:paraId="43322F84" w14:textId="77777777" w:rsidTr="0097352B">
        <w:tc>
          <w:tcPr>
            <w:tcW w:w="2529" w:type="pct"/>
            <w:gridSpan w:val="4"/>
          </w:tcPr>
          <w:p w14:paraId="1E03782C" w14:textId="19FA62D4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 (при 5-дневной неделе)</w:t>
            </w:r>
          </w:p>
        </w:tc>
        <w:tc>
          <w:tcPr>
            <w:tcW w:w="484" w:type="pct"/>
          </w:tcPr>
          <w:p w14:paraId="062603E8" w14:textId="35AE1E1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7B709F8A" w14:textId="73C5C96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2AA55D2E" w14:textId="05CC34DC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pct"/>
          </w:tcPr>
          <w:p w14:paraId="24F484DB" w14:textId="0614977E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pct"/>
          </w:tcPr>
          <w:p w14:paraId="5399828D" w14:textId="5F047FC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71/71</w:t>
            </w:r>
          </w:p>
        </w:tc>
      </w:tr>
      <w:tr w:rsidR="00566214" w:rsidRPr="0016053E" w14:paraId="68DF8EA4" w14:textId="77777777" w:rsidTr="0097352B">
        <w:tc>
          <w:tcPr>
            <w:tcW w:w="2529" w:type="pct"/>
            <w:gridSpan w:val="4"/>
          </w:tcPr>
          <w:p w14:paraId="6B46B0E6" w14:textId="77777777" w:rsidR="00566214" w:rsidRPr="0016053E" w:rsidRDefault="00566214" w:rsidP="0056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484" w:type="pct"/>
          </w:tcPr>
          <w:p w14:paraId="11FD6882" w14:textId="1AABC658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419F0DEE" w14:textId="4AE4D4A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</w:tcPr>
          <w:p w14:paraId="0DE640FA" w14:textId="47BF6E86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55575E4E" w14:textId="15FFF2AF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" w:type="pct"/>
          </w:tcPr>
          <w:p w14:paraId="13C9CBFA" w14:textId="46F65152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6214" w:rsidRPr="0016053E" w14:paraId="01B94194" w14:textId="77777777" w:rsidTr="00975A94">
        <w:tc>
          <w:tcPr>
            <w:tcW w:w="2529" w:type="pct"/>
            <w:gridSpan w:val="4"/>
            <w:vAlign w:val="center"/>
          </w:tcPr>
          <w:p w14:paraId="63700FB4" w14:textId="77777777" w:rsidR="00566214" w:rsidRPr="0016053E" w:rsidRDefault="00566214" w:rsidP="0097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64" w:type="pct"/>
            <w:gridSpan w:val="2"/>
          </w:tcPr>
          <w:p w14:paraId="643E10F4" w14:textId="5D6A9B09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028" w:type="pct"/>
            <w:gridSpan w:val="2"/>
          </w:tcPr>
          <w:p w14:paraId="4A111E91" w14:textId="4C2A0D5B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480" w:type="pct"/>
          </w:tcPr>
          <w:p w14:paraId="0DCE8FB9" w14:textId="387DA381" w:rsidR="00566214" w:rsidRPr="0016053E" w:rsidRDefault="00566214" w:rsidP="0097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3E"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</w:p>
        </w:tc>
      </w:tr>
    </w:tbl>
    <w:p w14:paraId="0EC48ADE" w14:textId="7E9CD800" w:rsidR="00AB28C1" w:rsidRDefault="00AB28C1" w:rsidP="001F5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BD40" w14:textId="493A3524" w:rsidR="0097352B" w:rsidRDefault="0097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FDA734" w14:textId="3150299D" w:rsidR="00566214" w:rsidRPr="00975A94" w:rsidRDefault="00566214" w:rsidP="00566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CF752EC" w14:textId="77777777" w:rsidR="00566214" w:rsidRPr="00FD4D30" w:rsidRDefault="00566214" w:rsidP="00FC039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Рабочая программа профильного курса «Искусство общения»</w:t>
      </w:r>
    </w:p>
    <w:p w14:paraId="6735240A" w14:textId="77777777" w:rsidR="00566214" w:rsidRPr="00FC0397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B47AA8" w14:textId="255E2EEC" w:rsidR="00566214" w:rsidRDefault="00566214" w:rsidP="00FC0397">
      <w:pPr>
        <w:widowControl w:val="0"/>
        <w:autoSpaceDE w:val="0"/>
        <w:autoSpaceDN w:val="0"/>
        <w:spacing w:before="13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Рабочая программа курса разработана в соответствии с </w:t>
      </w:r>
      <w:r w:rsidRPr="006A540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B2">
        <w:rPr>
          <w:rFonts w:ascii="Times New Roman" w:hAnsi="Times New Roman" w:cs="Times New Roman"/>
          <w:b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6A540D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40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</w:t>
      </w:r>
      <w:r>
        <w:rPr>
          <w:rFonts w:ascii="Times New Roman" w:hAnsi="Times New Roman" w:cs="Times New Roman"/>
          <w:sz w:val="28"/>
          <w:szCs w:val="28"/>
        </w:rPr>
        <w:t>.2021 № 287</w:t>
      </w:r>
      <w:r w:rsidRPr="00242385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5570">
        <w:rPr>
          <w:rFonts w:ascii="Times New Roman" w:hAnsi="Times New Roman" w:cs="Times New Roman"/>
          <w:b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</w:t>
      </w:r>
      <w:r w:rsidR="005A78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  <w:r w:rsidR="005A7884">
        <w:rPr>
          <w:rFonts w:ascii="Times New Roman" w:hAnsi="Times New Roman" w:cs="Times New Roman"/>
          <w:sz w:val="28"/>
          <w:szCs w:val="28"/>
        </w:rPr>
        <w:br/>
      </w:r>
      <w:r w:rsidRPr="002E743F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учебно-методическим пособием</w:t>
      </w:r>
      <w:r w:rsidRPr="002621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hyperlink r:id="rId8" w:history="1">
        <w:r w:rsidRPr="002621B2"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Организация деятельности психолого-педагогических классов</w:t>
        </w:r>
        <w:r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 xml:space="preserve">», </w:t>
        </w:r>
        <w:r w:rsidRPr="002621B2"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Москва</w:t>
        </w:r>
        <w:r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 xml:space="preserve">, </w:t>
        </w:r>
        <w:r w:rsidRPr="002621B2"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Академия Минпросвещения России, 2021</w:t>
        </w:r>
        <w:r w:rsidR="005A7884"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 </w:t>
        </w:r>
        <w:r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г</w:t>
        </w:r>
        <w:r w:rsidRPr="002621B2"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>.</w:t>
        </w:r>
        <w:r>
          <w:rPr>
            <w:rStyle w:val="a7"/>
            <w:rFonts w:ascii="Times New Roman" w:hAnsi="Times New Roman" w:cs="Times New Roman"/>
            <w:bCs/>
            <w:iCs/>
            <w:sz w:val="28"/>
            <w:szCs w:val="28"/>
            <w:bdr w:val="none" w:sz="0" w:space="0" w:color="auto" w:frame="1"/>
            <w:shd w:val="clear" w:color="auto" w:fill="F8F8F8"/>
          </w:rPr>
          <w:t xml:space="preserve">, </w:t>
        </w:r>
      </w:hyperlink>
      <w:r w:rsidRPr="004F605F">
        <w:rPr>
          <w:rFonts w:ascii="Times New Roman" w:hAnsi="Times New Roman" w:cs="Times New Roman"/>
          <w:bCs/>
          <w:sz w:val="28"/>
          <w:szCs w:val="28"/>
        </w:rPr>
        <w:t>для обучающихся предпрофессиональн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F605F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F605F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p w14:paraId="5FECD5B9" w14:textId="5A228FCC" w:rsidR="00843BCE" w:rsidRPr="002621B2" w:rsidRDefault="00843BCE" w:rsidP="00FC0397">
      <w:pPr>
        <w:widowControl w:val="0"/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реализации: 7-8 класс, 34 недели, </w:t>
      </w:r>
      <w:r w:rsidR="005F0513">
        <w:rPr>
          <w:rFonts w:ascii="Times New Roman" w:hAnsi="Times New Roman" w:cs="Times New Roman"/>
          <w:bCs/>
          <w:sz w:val="28"/>
          <w:szCs w:val="28"/>
        </w:rPr>
        <w:t xml:space="preserve">68 часов, </w:t>
      </w:r>
      <w:r>
        <w:rPr>
          <w:rFonts w:ascii="Times New Roman" w:hAnsi="Times New Roman" w:cs="Times New Roman"/>
          <w:bCs/>
          <w:sz w:val="28"/>
          <w:szCs w:val="28"/>
        </w:rPr>
        <w:t>1 час в неделю</w:t>
      </w:r>
    </w:p>
    <w:p w14:paraId="32D275DE" w14:textId="77777777" w:rsidR="00566214" w:rsidRPr="00FC0397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4F00A2C9" w14:textId="77777777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192A79" w14:paraId="366E4235" w14:textId="77777777" w:rsidTr="00FC0397">
        <w:tc>
          <w:tcPr>
            <w:tcW w:w="5000" w:type="pct"/>
          </w:tcPr>
          <w:p w14:paraId="6671CA64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566214" w:rsidRPr="00192A79" w14:paraId="2553A861" w14:textId="77777777" w:rsidTr="00FC0397">
        <w:tc>
          <w:tcPr>
            <w:tcW w:w="5000" w:type="pct"/>
          </w:tcPr>
          <w:p w14:paraId="3EEEC9F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9C6D2FB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0B98E79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3FA324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0668E4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96D092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170491A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гуманитарной и волонтерской деятельности;</w:t>
            </w:r>
          </w:p>
        </w:tc>
      </w:tr>
      <w:tr w:rsidR="00566214" w:rsidRPr="00192A79" w14:paraId="6A91BC4B" w14:textId="77777777" w:rsidTr="00FC0397">
        <w:tc>
          <w:tcPr>
            <w:tcW w:w="5000" w:type="pct"/>
          </w:tcPr>
          <w:p w14:paraId="156F5161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566214" w:rsidRPr="00FC0397" w14:paraId="62BC017B" w14:textId="77777777" w:rsidTr="00FC0397">
        <w:tc>
          <w:tcPr>
            <w:tcW w:w="5000" w:type="pct"/>
          </w:tcPr>
          <w:p w14:paraId="73F1831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33E7D7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F5F368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566214" w:rsidRPr="00192A79" w14:paraId="2D6AC1A0" w14:textId="77777777" w:rsidTr="00FC0397">
        <w:tc>
          <w:tcPr>
            <w:tcW w:w="5000" w:type="pct"/>
          </w:tcPr>
          <w:p w14:paraId="6191B21C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66214" w:rsidRPr="00FC0397" w14:paraId="4840967B" w14:textId="77777777" w:rsidTr="00FC0397">
        <w:tc>
          <w:tcPr>
            <w:tcW w:w="5000" w:type="pct"/>
          </w:tcPr>
          <w:p w14:paraId="7392EEB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духовных ценностей российского народа;</w:t>
            </w:r>
          </w:p>
          <w:p w14:paraId="66DCC9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lastRenderedPageBreak/>
              <w:t>сформированность нравственного сознания, этического поведения;</w:t>
            </w:r>
          </w:p>
          <w:p w14:paraId="3F22B117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0F0825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14:paraId="15C52C48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566214" w:rsidRPr="00192A79" w14:paraId="6C03E6F9" w14:textId="77777777" w:rsidTr="00FC0397">
        <w:tc>
          <w:tcPr>
            <w:tcW w:w="5000" w:type="pct"/>
          </w:tcPr>
          <w:p w14:paraId="70D9BBBB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566214" w:rsidRPr="00FC0397" w14:paraId="512A9DEC" w14:textId="77777777" w:rsidTr="00FC0397">
        <w:tc>
          <w:tcPr>
            <w:tcW w:w="5000" w:type="pct"/>
          </w:tcPr>
          <w:p w14:paraId="6CC0C9F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3B116ED6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6D5DAB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5336EB2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566214" w:rsidRPr="00192A79" w14:paraId="7609E643" w14:textId="77777777" w:rsidTr="00FC0397">
        <w:tc>
          <w:tcPr>
            <w:tcW w:w="5000" w:type="pct"/>
          </w:tcPr>
          <w:p w14:paraId="6AF938EE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566214" w:rsidRPr="00FC0397" w14:paraId="3DFD5279" w14:textId="77777777" w:rsidTr="00FC0397">
        <w:tc>
          <w:tcPr>
            <w:tcW w:w="5000" w:type="pct"/>
          </w:tcPr>
          <w:p w14:paraId="74D3967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43F61D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3E9A3C05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566214" w:rsidRPr="00192A79" w14:paraId="6FC481C5" w14:textId="77777777" w:rsidTr="00FC0397">
        <w:tc>
          <w:tcPr>
            <w:tcW w:w="5000" w:type="pct"/>
          </w:tcPr>
          <w:p w14:paraId="3A51D0D0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566214" w:rsidRPr="00FC0397" w14:paraId="4E6B6FDF" w14:textId="77777777" w:rsidTr="00FC0397">
        <w:tc>
          <w:tcPr>
            <w:tcW w:w="5000" w:type="pct"/>
          </w:tcPr>
          <w:p w14:paraId="60B343F9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14:paraId="58438664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187897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37B24E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566214" w:rsidRPr="00192A79" w14:paraId="0FA03E01" w14:textId="77777777" w:rsidTr="00FC0397">
        <w:trPr>
          <w:trHeight w:val="278"/>
        </w:trPr>
        <w:tc>
          <w:tcPr>
            <w:tcW w:w="5000" w:type="pct"/>
          </w:tcPr>
          <w:p w14:paraId="0AAFA6D7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66214" w:rsidRPr="00FC0397" w14:paraId="657300E8" w14:textId="77777777" w:rsidTr="00FC0397">
        <w:tc>
          <w:tcPr>
            <w:tcW w:w="5000" w:type="pct"/>
          </w:tcPr>
          <w:p w14:paraId="1177732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E8A2B6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5B03F7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557FE71D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26D21B6E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566214" w:rsidRPr="00192A79" w14:paraId="1F9AA935" w14:textId="77777777" w:rsidTr="00FC0397">
        <w:tc>
          <w:tcPr>
            <w:tcW w:w="5000" w:type="pct"/>
          </w:tcPr>
          <w:p w14:paraId="07F6BC18" w14:textId="77777777" w:rsidR="00566214" w:rsidRPr="00192A79" w:rsidRDefault="00566214" w:rsidP="00FC0397">
            <w:pPr>
              <w:pStyle w:val="ConsPlusNormal"/>
              <w:spacing w:after="0" w:line="240" w:lineRule="auto"/>
              <w:jc w:val="both"/>
              <w:rPr>
                <w:sz w:val="24"/>
                <w:szCs w:val="24"/>
              </w:rPr>
            </w:pPr>
            <w:r w:rsidRPr="00192A79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566214" w:rsidRPr="00FC0397" w14:paraId="50A5A648" w14:textId="77777777" w:rsidTr="00FC0397">
        <w:tc>
          <w:tcPr>
            <w:tcW w:w="5000" w:type="pct"/>
          </w:tcPr>
          <w:p w14:paraId="0B5A0A7C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850DB51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0FA629A" w14:textId="77777777" w:rsidR="00566214" w:rsidRPr="00192A79" w:rsidRDefault="00566214" w:rsidP="00FC0397">
            <w:pPr>
              <w:pStyle w:val="ConsPlusNormal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92A79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14:paraId="53E15BC6" w14:textId="77777777" w:rsidR="005A7884" w:rsidRDefault="005A788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8E734" w14:textId="293AE7F5" w:rsidR="00566214" w:rsidRPr="00FC0397" w:rsidRDefault="00566214" w:rsidP="00FC039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397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566214" w:rsidRPr="006B6C60" w14:paraId="2D0940FC" w14:textId="77777777" w:rsidTr="00FC0397">
        <w:tc>
          <w:tcPr>
            <w:tcW w:w="5000" w:type="pct"/>
          </w:tcPr>
          <w:p w14:paraId="6AFAA7EE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566214" w:rsidRPr="006B6C60" w14:paraId="6E560765" w14:textId="77777777" w:rsidTr="00FC0397">
        <w:tc>
          <w:tcPr>
            <w:tcW w:w="5000" w:type="pct"/>
          </w:tcPr>
          <w:p w14:paraId="570ED033" w14:textId="77777777" w:rsidR="00566214" w:rsidRPr="006B6C6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566214" w:rsidRPr="006B6C60" w14:paraId="7E8EC2EB" w14:textId="77777777" w:rsidTr="00FC0397">
        <w:tc>
          <w:tcPr>
            <w:tcW w:w="5000" w:type="pct"/>
          </w:tcPr>
          <w:p w14:paraId="15BBD92C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объектов (явлений)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29146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анализа. </w:t>
            </w:r>
          </w:p>
          <w:p w14:paraId="530AC71B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поставленной задачи. </w:t>
            </w:r>
          </w:p>
          <w:p w14:paraId="6F4BF5F1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явлений и процессов.</w:t>
            </w:r>
          </w:p>
          <w:p w14:paraId="04AEC813" w14:textId="074D5858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  <w:p w14:paraId="7566A9D8" w14:textId="13EEB148" w:rsidR="00FC0397" w:rsidRPr="006B6C60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</w:tr>
      <w:tr w:rsidR="00566214" w:rsidRPr="00390059" w14:paraId="089D5A85" w14:textId="77777777" w:rsidTr="00FC0397">
        <w:tc>
          <w:tcPr>
            <w:tcW w:w="5000" w:type="pct"/>
          </w:tcPr>
          <w:p w14:paraId="68290478" w14:textId="77777777" w:rsidR="00566214" w:rsidRPr="0039005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исследовательские действия</w:t>
            </w:r>
          </w:p>
        </w:tc>
      </w:tr>
      <w:tr w:rsidR="00566214" w:rsidRPr="00FC0397" w14:paraId="64117718" w14:textId="77777777" w:rsidTr="00FC0397">
        <w:tc>
          <w:tcPr>
            <w:tcW w:w="5000" w:type="pct"/>
          </w:tcPr>
          <w:p w14:paraId="13FBF55E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7F839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на применимость и достоверность информацию, полученную в ходе исследования (эксперимента).</w:t>
            </w:r>
          </w:p>
          <w:p w14:paraId="6F486CE8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  <w:p w14:paraId="42147EBF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развития в новых условиях и контекстах.</w:t>
            </w:r>
          </w:p>
          <w:p w14:paraId="17A65B83" w14:textId="40C61D3A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мнение.</w:t>
            </w:r>
          </w:p>
        </w:tc>
      </w:tr>
      <w:tr w:rsidR="00566214" w:rsidRPr="00C506AA" w14:paraId="28320B47" w14:textId="77777777" w:rsidTr="00FC0397">
        <w:tc>
          <w:tcPr>
            <w:tcW w:w="5000" w:type="pct"/>
          </w:tcPr>
          <w:p w14:paraId="1B37011A" w14:textId="77777777" w:rsidR="00566214" w:rsidRPr="00C506AA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566214" w:rsidRPr="00656245" w14:paraId="2315C203" w14:textId="77777777" w:rsidTr="00FC0397">
        <w:tc>
          <w:tcPr>
            <w:tcW w:w="5000" w:type="pct"/>
          </w:tcPr>
          <w:p w14:paraId="64FAFD2A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6321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      </w:r>
          </w:p>
          <w:p w14:paraId="74144DE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      </w:r>
          </w:p>
          <w:p w14:paraId="05A93E52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самостоятельно. </w:t>
            </w:r>
          </w:p>
          <w:p w14:paraId="22E76B8D" w14:textId="48C889C9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запоминать и систематизировать информацию.</w:t>
            </w:r>
          </w:p>
        </w:tc>
      </w:tr>
      <w:tr w:rsidR="00566214" w:rsidRPr="00AD5C51" w14:paraId="5180D63D" w14:textId="77777777" w:rsidTr="00FC0397">
        <w:trPr>
          <w:trHeight w:val="274"/>
        </w:trPr>
        <w:tc>
          <w:tcPr>
            <w:tcW w:w="5000" w:type="pct"/>
          </w:tcPr>
          <w:p w14:paraId="5A99989E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566214" w:rsidRPr="00AD5C51" w14:paraId="7F0EB933" w14:textId="77777777" w:rsidTr="00FC0397">
        <w:tc>
          <w:tcPr>
            <w:tcW w:w="5000" w:type="pct"/>
          </w:tcPr>
          <w:p w14:paraId="56A7D121" w14:textId="77777777" w:rsidR="00566214" w:rsidRPr="00AD5C51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</w:tr>
      <w:tr w:rsidR="00566214" w:rsidRPr="00656245" w14:paraId="286440DB" w14:textId="77777777" w:rsidTr="00FC0397">
        <w:tc>
          <w:tcPr>
            <w:tcW w:w="5000" w:type="pct"/>
          </w:tcPr>
          <w:p w14:paraId="68A02D91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зрения) в устных и письменных текстах</w:t>
            </w:r>
            <w:r w:rsidR="00F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F86A4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позиций.</w:t>
            </w:r>
          </w:p>
          <w:p w14:paraId="26705895" w14:textId="77777777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72E3CE0A" w14:textId="703FF94D" w:rsidR="00FC0397" w:rsidRDefault="00FC0397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переговоры, понимать намерения других, проявлять уважительное отношение к собеседнику и в корректной форме формулировать свои возражения.</w:t>
            </w:r>
          </w:p>
        </w:tc>
      </w:tr>
      <w:tr w:rsidR="00566214" w:rsidRPr="000646A7" w14:paraId="52B4EF60" w14:textId="77777777" w:rsidTr="00FC0397">
        <w:tc>
          <w:tcPr>
            <w:tcW w:w="5000" w:type="pct"/>
          </w:tcPr>
          <w:p w14:paraId="339ABF98" w14:textId="77777777" w:rsidR="00566214" w:rsidRPr="000646A7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566214" w:rsidRPr="00656245" w14:paraId="583AA5D4" w14:textId="77777777" w:rsidTr="00FC0397">
        <w:tc>
          <w:tcPr>
            <w:tcW w:w="5000" w:type="pct"/>
          </w:tcPr>
          <w:p w14:paraId="025028D2" w14:textId="4C3DB21B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944130" w14:paraId="46B68D1B" w14:textId="77777777" w:rsidTr="00FC0397">
        <w:tc>
          <w:tcPr>
            <w:tcW w:w="5000" w:type="pct"/>
          </w:tcPr>
          <w:p w14:paraId="5CF88FEE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566214" w:rsidRPr="00944130" w14:paraId="6EA96F83" w14:textId="77777777" w:rsidTr="00FC0397">
        <w:tc>
          <w:tcPr>
            <w:tcW w:w="5000" w:type="pct"/>
          </w:tcPr>
          <w:p w14:paraId="64501102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566214" w:rsidRPr="00656245" w14:paraId="16408004" w14:textId="77777777" w:rsidTr="00FC0397">
        <w:tc>
          <w:tcPr>
            <w:tcW w:w="5000" w:type="pct"/>
          </w:tcPr>
          <w:p w14:paraId="4D1329B5" w14:textId="77777777" w:rsidR="00656245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7E31B" w14:textId="7333DE5E" w:rsidR="00566214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решение.</w:t>
            </w:r>
          </w:p>
        </w:tc>
      </w:tr>
      <w:tr w:rsidR="00566214" w:rsidRPr="00944130" w14:paraId="63C02297" w14:textId="77777777" w:rsidTr="00FC0397">
        <w:tc>
          <w:tcPr>
            <w:tcW w:w="5000" w:type="pct"/>
          </w:tcPr>
          <w:p w14:paraId="359D0471" w14:textId="77777777" w:rsidR="00566214" w:rsidRPr="00944130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566214" w:rsidRPr="00656245" w14:paraId="47BBF890" w14:textId="77777777" w:rsidTr="00FC0397">
        <w:tc>
          <w:tcPr>
            <w:tcW w:w="5000" w:type="pct"/>
          </w:tcPr>
          <w:p w14:paraId="45A01493" w14:textId="77777777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способами самоконтроля, само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 и рефлексии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5792C" w14:textId="77777777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      </w:r>
          </w:p>
          <w:p w14:paraId="5CFBECE5" w14:textId="28E648EE" w:rsidR="00656245" w:rsidRDefault="00656245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условиям.</w:t>
            </w:r>
          </w:p>
        </w:tc>
      </w:tr>
      <w:tr w:rsidR="00566214" w:rsidRPr="00F26F09" w14:paraId="4102BC2C" w14:textId="77777777" w:rsidTr="00FC0397">
        <w:tc>
          <w:tcPr>
            <w:tcW w:w="5000" w:type="pct"/>
          </w:tcPr>
          <w:p w14:paraId="00E3DF86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Эмоциональный интеллект</w:t>
            </w:r>
          </w:p>
        </w:tc>
      </w:tr>
      <w:tr w:rsidR="00566214" w:rsidRPr="00656245" w14:paraId="24D7E89D" w14:textId="77777777" w:rsidTr="00FC0397">
        <w:tc>
          <w:tcPr>
            <w:tcW w:w="5000" w:type="pct"/>
          </w:tcPr>
          <w:p w14:paraId="20F9A912" w14:textId="258891ED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214" w:rsidRPr="00F26F09" w14:paraId="46C649D4" w14:textId="77777777" w:rsidTr="00FC0397">
        <w:tc>
          <w:tcPr>
            <w:tcW w:w="5000" w:type="pct"/>
          </w:tcPr>
          <w:p w14:paraId="0A03970B" w14:textId="77777777" w:rsidR="00566214" w:rsidRPr="00F26F09" w:rsidRDefault="00566214" w:rsidP="00C2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себя и других</w:t>
            </w:r>
          </w:p>
        </w:tc>
      </w:tr>
      <w:tr w:rsidR="00566214" w:rsidRPr="00656245" w14:paraId="03DBF7B9" w14:textId="77777777" w:rsidTr="00FC0397">
        <w:tc>
          <w:tcPr>
            <w:tcW w:w="5000" w:type="pct"/>
          </w:tcPr>
          <w:p w14:paraId="400B12C5" w14:textId="0353052C" w:rsidR="00566214" w:rsidRDefault="00566214" w:rsidP="006562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</w:t>
            </w:r>
            <w:r w:rsidR="0065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BB13C1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2BF198A6" w14:textId="0D41011B" w:rsidR="00566214" w:rsidRPr="005F60D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565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F60D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формированность навыков работы в группе – устанавливать межличностные отношения, эффективно сотрудничать </w:t>
      </w:r>
      <w:r w:rsidR="00656245" w:rsidRPr="005F60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F60D5">
        <w:rPr>
          <w:rFonts w:ascii="Times New Roman" w:eastAsia="Times New Roman" w:hAnsi="Times New Roman" w:cs="Times New Roman"/>
          <w:bCs/>
          <w:sz w:val="28"/>
          <w:szCs w:val="28"/>
        </w:rPr>
        <w:t>и способствовать продуктивной кооперации; интегрироваться в группу сверстников и строить продуктивное взаимодействие со сверстниками и взрослыми; умение мыслить критически, анализировать и оценивать идеи, информацию, суждения, отбирать наиболее продуктивные, делать собственные выводы и заключения</w:t>
      </w:r>
      <w:r w:rsidR="00656245" w:rsidRPr="005F60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79E15B" w14:textId="5330ABF0" w:rsidR="00566214" w:rsidRPr="005F60D5" w:rsidRDefault="00656245" w:rsidP="00656245">
      <w:pPr>
        <w:pStyle w:val="a4"/>
        <w:widowControl w:val="0"/>
        <w:tabs>
          <w:tab w:val="left" w:pos="59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0D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566214" w:rsidRPr="005F60D5">
        <w:rPr>
          <w:rFonts w:ascii="Times New Roman" w:eastAsia="Times New Roman" w:hAnsi="Times New Roman" w:cs="Times New Roman"/>
          <w:bCs/>
          <w:sz w:val="28"/>
          <w:szCs w:val="28"/>
        </w:rPr>
        <w:t>ормирование навыков работы в команде, организации делового и эмоционального взаимодействия, решении коммуникативных проблем; умение планировать деятельность: собственную, коллективную; осуществлять выбор целей и механизмов их достижения</w:t>
      </w:r>
    </w:p>
    <w:p w14:paraId="54C76415" w14:textId="77777777" w:rsidR="00566214" w:rsidRPr="00656245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317A70A5" w14:textId="11D414B8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«Секреты взаимодействия», 7 класс)</w:t>
      </w:r>
    </w:p>
    <w:p w14:paraId="41404308" w14:textId="77777777" w:rsidR="00566214" w:rsidRPr="00FD4D30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</w:t>
      </w:r>
      <w:r w:rsidRPr="00FD4D3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1.</w:t>
      </w:r>
      <w:r w:rsidRPr="00FD4D3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Коммуникативные</w:t>
      </w:r>
      <w:r w:rsidRPr="00FD4D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навыки</w:t>
      </w:r>
      <w:r w:rsidRPr="00FD4D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и</w:t>
      </w:r>
      <w:r w:rsidRPr="00FD4D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D4D3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умения</w:t>
      </w:r>
    </w:p>
    <w:p w14:paraId="59587102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Искусство общения как одна из основных ценностей человека. Понятия «общение», «собеседник». Общение и его слагаемые. Виды и функции общения. Вербальное и невербальное общение. Условия эффективности разговора.</w:t>
      </w:r>
    </w:p>
    <w:p w14:paraId="30F4312B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Речевые средства общения: интонация, темп и громкость речи, форма изложения. Активное и пассивное слушание: задачи, решаемые во время слушания. Барьеры общения. «Умение слушать».</w:t>
      </w:r>
    </w:p>
    <w:p w14:paraId="230F177D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«Испорченный телефон». «Интервью». «Искусство публичного выступления».</w:t>
      </w:r>
    </w:p>
    <w:p w14:paraId="1504DA39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2. Навыки эффективного общения</w:t>
      </w:r>
    </w:p>
    <w:p w14:paraId="76347EF1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Искусство общения в группе. Понимаю ли я окружающих? Мой стиль общения. Представление о коммуникативной компетентности. Стороны общения. Интонация. Мимика, жесты, поза, взгляд, язык. «Я-высказывания». «Лестница коммуникативного мастерства».</w:t>
      </w:r>
    </w:p>
    <w:p w14:paraId="56F6D345" w14:textId="77777777" w:rsidR="00566214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«Незаконченные предложения». Ток-шоу «Труд и трудности взаимопонимания». Организация и проведение</w:t>
      </w:r>
      <w:r w:rsidRPr="0077565C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77565C">
        <w:rPr>
          <w:rFonts w:ascii="Times New Roman" w:eastAsia="Times New Roman" w:hAnsi="Times New Roman" w:cs="Times New Roman"/>
          <w:w w:val="110"/>
          <w:sz w:val="28"/>
          <w:szCs w:val="28"/>
        </w:rPr>
        <w:t>парламентских</w:t>
      </w:r>
      <w:r w:rsidRPr="0077565C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77565C">
        <w:rPr>
          <w:rFonts w:ascii="Times New Roman" w:eastAsia="Times New Roman" w:hAnsi="Times New Roman" w:cs="Times New Roman"/>
          <w:w w:val="110"/>
          <w:sz w:val="28"/>
          <w:szCs w:val="28"/>
        </w:rPr>
        <w:t>дебатов</w:t>
      </w:r>
      <w:r w:rsidRPr="00FD4D30">
        <w:rPr>
          <w:rFonts w:ascii="Times New Roman" w:eastAsia="Times New Roman" w:hAnsi="Times New Roman" w:cs="Times New Roman"/>
          <w:w w:val="110"/>
          <w:sz w:val="28"/>
          <w:szCs w:val="28"/>
        </w:rPr>
        <w:t>.</w:t>
      </w:r>
    </w:p>
    <w:p w14:paraId="5613D150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3. Социальные роли, социальное положение</w:t>
      </w:r>
    </w:p>
    <w:p w14:paraId="5151BC55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Понятия «альтруизм», «эгоизм», «смысл жизни». Феномен дружбы, выработка правил-отношений, сохраняющих дружбу. «С кем поведешься, от </w:t>
      </w: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того и наберешься». Работа с афоризмами известных людей. «Вечные вопросы жизни». «Счастье... Каждый сам кузнец...». Игра «Рецепт счастья». Роли ближайшего окружения как источника поддержки. «Семья в куче – не страшна и туча». Социальное проектирование, специфика, основные правила составления проектов, оформление работы. Разработка проекта. Умение планировать и реализовывать вместе с командой общий проект.</w:t>
      </w:r>
    </w:p>
    <w:p w14:paraId="373A214A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4. Конфликты и пути их разрешения</w:t>
      </w:r>
    </w:p>
    <w:p w14:paraId="4C1BE2A2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Самоуправление в конфликте. Стили: соперничество, приспособление, избегание, сотрудничество, компромисс. Упражнения «Компромисс», «Апокалипсис». «Отцы и дети»: конфликты поколений. Упражнения «Паутина предрассудков», «Волшебные слова». Толерантность, признаки нетерпимости, толерантные подходы в конфликте. Игра «Наш классный договор». Письмо себе.</w:t>
      </w:r>
    </w:p>
    <w:p w14:paraId="648809A5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5. Культура виртуального общения</w:t>
      </w:r>
    </w:p>
    <w:p w14:paraId="51E6F1CE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Основы публичного выступления, ораторское искусство, культура речи Неформальное общение. Деловое общение. Этика и культура делового общения. «Мой блог в Интернете». Коллективная игра на основе сюжетной линии фильма «Дивергент». Творческая работа «Составление путеводителя жизни». Понятия «мотивация», «целеполагание», «планирование», «успех». Карьера. Дискуссия «Условия успешной карьеры». Упражнение «Карьера великих». Упражнение «Я через 5 лет». </w:t>
      </w:r>
    </w:p>
    <w:p w14:paraId="17369164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«Как стать успешным?», 8 класс)</w:t>
      </w:r>
    </w:p>
    <w:p w14:paraId="41DCBF39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1. Основы социальной психологии</w:t>
      </w:r>
    </w:p>
    <w:p w14:paraId="4CA0D0E9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Развитие лидерских качеств. Развитие социальной наблюдательности. Умение быть самостоятельным.</w:t>
      </w:r>
    </w:p>
    <w:p w14:paraId="507B675D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2. Основы делового общения</w:t>
      </w:r>
    </w:p>
    <w:p w14:paraId="29394A21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навыков эффективной коммуникации. Формирование представлений о способах конструктивного и деструктивного влияния. Знакомство с деловым этикетом. Формирование навыков прохождения собеседования.</w:t>
      </w:r>
    </w:p>
    <w:p w14:paraId="15DDAAAF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3. Основы конфликтологии</w:t>
      </w:r>
    </w:p>
    <w:p w14:paraId="73E9B51E" w14:textId="77777777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Межличностные конфликты и причины их возникновения. Стили поведения в конфликте. Способы конструктивного разрешения конфликтов.</w:t>
      </w:r>
    </w:p>
    <w:p w14:paraId="67D62CEB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4. Навыки саморегуляции</w:t>
      </w:r>
    </w:p>
    <w:p w14:paraId="1E86184D" w14:textId="6B756055" w:rsidR="00566214" w:rsidRPr="00656245" w:rsidRDefault="00566214" w:rsidP="00656245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Cs/>
          <w:sz w:val="28"/>
          <w:szCs w:val="28"/>
        </w:rPr>
        <w:t>Способы реагирования на стресс. Навыки саморегуляции эмоциональных состояний в стрессовых ситуациях. Правила подготовки к экзаменам.</w:t>
      </w:r>
    </w:p>
    <w:p w14:paraId="195F0F27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65624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Тема 5. Технологии успеха</w:t>
      </w:r>
    </w:p>
    <w:p w14:paraId="6ED50216" w14:textId="77777777" w:rsidR="00566214" w:rsidRPr="00656245" w:rsidRDefault="00566214" w:rsidP="00656245">
      <w:pPr>
        <w:pStyle w:val="aa"/>
        <w:ind w:left="0" w:right="0" w:firstLine="0"/>
        <w:rPr>
          <w:bCs/>
          <w:sz w:val="28"/>
          <w:szCs w:val="28"/>
        </w:rPr>
      </w:pPr>
      <w:r w:rsidRPr="00656245">
        <w:rPr>
          <w:bCs/>
          <w:sz w:val="28"/>
          <w:szCs w:val="28"/>
        </w:rPr>
        <w:t>Успех как умение ставить цели и видеть шаги по их достижению. Формирование навыков целеполагания. Стратегии достижения успеха.</w:t>
      </w:r>
    </w:p>
    <w:p w14:paraId="7CBE0BA9" w14:textId="77777777" w:rsidR="00566214" w:rsidRPr="00656245" w:rsidRDefault="00566214" w:rsidP="00656245">
      <w:pPr>
        <w:pStyle w:val="aa"/>
        <w:ind w:left="0" w:right="0" w:firstLine="0"/>
        <w:rPr>
          <w:bCs/>
          <w:sz w:val="28"/>
          <w:szCs w:val="28"/>
        </w:rPr>
      </w:pPr>
      <w:r w:rsidRPr="00656245">
        <w:rPr>
          <w:bCs/>
          <w:sz w:val="28"/>
          <w:szCs w:val="28"/>
        </w:rPr>
        <w:lastRenderedPageBreak/>
        <w:t>Творческий проект: искусство самопрезентации.</w:t>
      </w:r>
    </w:p>
    <w:p w14:paraId="1EB62940" w14:textId="6803A400" w:rsidR="00566214" w:rsidRPr="00656245" w:rsidRDefault="00566214" w:rsidP="005A7884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4D594F58" w14:textId="77777777" w:rsidR="00566214" w:rsidRPr="00656245" w:rsidRDefault="00566214" w:rsidP="00656245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245">
        <w:rPr>
          <w:rFonts w:ascii="Times New Roman" w:hAnsi="Times New Roman" w:cs="Times New Roman"/>
          <w:b/>
          <w:sz w:val="28"/>
          <w:szCs w:val="28"/>
        </w:rPr>
        <w:t>(модуль «Секреты взаимодействия», 7 класс)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7"/>
        <w:gridCol w:w="6661"/>
        <w:gridCol w:w="1837"/>
      </w:tblGrid>
      <w:tr w:rsidR="00566214" w:rsidRPr="00656245" w14:paraId="6941507A" w14:textId="77777777" w:rsidTr="00656245">
        <w:tc>
          <w:tcPr>
            <w:tcW w:w="453" w:type="pct"/>
            <w:vAlign w:val="center"/>
          </w:tcPr>
          <w:p w14:paraId="6EEFE5C5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91647024"/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64" w:type="pct"/>
            <w:vAlign w:val="center"/>
          </w:tcPr>
          <w:p w14:paraId="044EAFE1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83" w:type="pct"/>
            <w:vAlign w:val="center"/>
          </w:tcPr>
          <w:p w14:paraId="59BE0136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66214" w:rsidRPr="00835921" w14:paraId="094D262F" w14:textId="77777777" w:rsidTr="00656245">
        <w:tc>
          <w:tcPr>
            <w:tcW w:w="453" w:type="pct"/>
          </w:tcPr>
          <w:p w14:paraId="09B94CB0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14:paraId="24BFB2C9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 навыки и умения</w:t>
            </w:r>
          </w:p>
        </w:tc>
        <w:tc>
          <w:tcPr>
            <w:tcW w:w="983" w:type="pct"/>
            <w:vAlign w:val="center"/>
          </w:tcPr>
          <w:p w14:paraId="693AA15C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3DC910A0" w14:textId="77777777" w:rsidTr="00656245">
        <w:tc>
          <w:tcPr>
            <w:tcW w:w="453" w:type="pct"/>
          </w:tcPr>
          <w:p w14:paraId="6FBE91CB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14:paraId="7CEC05D7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Навыки эффективного общения</w:t>
            </w:r>
          </w:p>
        </w:tc>
        <w:tc>
          <w:tcPr>
            <w:tcW w:w="983" w:type="pct"/>
            <w:vAlign w:val="center"/>
          </w:tcPr>
          <w:p w14:paraId="05A8F4EE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3A5B57F6" w14:textId="77777777" w:rsidTr="00656245">
        <w:tc>
          <w:tcPr>
            <w:tcW w:w="453" w:type="pct"/>
          </w:tcPr>
          <w:p w14:paraId="658F8C82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14:paraId="4F0E54E1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роли, социальное положение</w:t>
            </w:r>
          </w:p>
        </w:tc>
        <w:tc>
          <w:tcPr>
            <w:tcW w:w="983" w:type="pct"/>
            <w:vAlign w:val="center"/>
          </w:tcPr>
          <w:p w14:paraId="73DB2D07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49F3BCF0" w14:textId="77777777" w:rsidTr="00656245">
        <w:tc>
          <w:tcPr>
            <w:tcW w:w="453" w:type="pct"/>
          </w:tcPr>
          <w:p w14:paraId="5D4A39EE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64" w:type="pct"/>
          </w:tcPr>
          <w:p w14:paraId="039D36D5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Конфликты и пути их разрешения</w:t>
            </w:r>
          </w:p>
        </w:tc>
        <w:tc>
          <w:tcPr>
            <w:tcW w:w="983" w:type="pct"/>
            <w:vAlign w:val="center"/>
          </w:tcPr>
          <w:p w14:paraId="414D34E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08106BAD" w14:textId="77777777" w:rsidTr="00656245">
        <w:tc>
          <w:tcPr>
            <w:tcW w:w="453" w:type="pct"/>
          </w:tcPr>
          <w:p w14:paraId="26A42B6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64" w:type="pct"/>
          </w:tcPr>
          <w:p w14:paraId="03224E63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виртуального общения</w:t>
            </w:r>
          </w:p>
        </w:tc>
        <w:tc>
          <w:tcPr>
            <w:tcW w:w="983" w:type="pct"/>
            <w:vAlign w:val="center"/>
          </w:tcPr>
          <w:p w14:paraId="5625ED60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0013A819" w14:textId="77777777" w:rsidTr="00656245">
        <w:tc>
          <w:tcPr>
            <w:tcW w:w="4017" w:type="pct"/>
            <w:gridSpan w:val="2"/>
          </w:tcPr>
          <w:p w14:paraId="78FF7042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pct"/>
            <w:vAlign w:val="center"/>
          </w:tcPr>
          <w:p w14:paraId="7A829ED1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bookmarkEnd w:id="4"/>
    <w:p w14:paraId="4B05D70E" w14:textId="77777777" w:rsidR="00566214" w:rsidRPr="005A7884" w:rsidRDefault="00566214" w:rsidP="005A7884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884">
        <w:rPr>
          <w:rFonts w:ascii="Times New Roman" w:hAnsi="Times New Roman" w:cs="Times New Roman"/>
          <w:b/>
          <w:sz w:val="28"/>
          <w:szCs w:val="28"/>
        </w:rPr>
        <w:t>(модуль «Как стать успешным?», 8 класс)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7"/>
        <w:gridCol w:w="6661"/>
        <w:gridCol w:w="1837"/>
      </w:tblGrid>
      <w:tr w:rsidR="00566214" w:rsidRPr="00656245" w14:paraId="6B0FF3CD" w14:textId="77777777" w:rsidTr="005A7884">
        <w:tc>
          <w:tcPr>
            <w:tcW w:w="453" w:type="pct"/>
            <w:vAlign w:val="center"/>
          </w:tcPr>
          <w:p w14:paraId="3A180866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64" w:type="pct"/>
            <w:vAlign w:val="center"/>
          </w:tcPr>
          <w:p w14:paraId="4707104A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983" w:type="pct"/>
            <w:vAlign w:val="center"/>
          </w:tcPr>
          <w:p w14:paraId="7508BB8D" w14:textId="77777777" w:rsidR="00566214" w:rsidRPr="00656245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66214" w:rsidRPr="00835921" w14:paraId="08BEEDD4" w14:textId="77777777" w:rsidTr="005A7884">
        <w:tc>
          <w:tcPr>
            <w:tcW w:w="453" w:type="pct"/>
          </w:tcPr>
          <w:p w14:paraId="5E08E8BF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14:paraId="16D5C92C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социальной психологии</w:t>
            </w:r>
          </w:p>
        </w:tc>
        <w:tc>
          <w:tcPr>
            <w:tcW w:w="983" w:type="pct"/>
          </w:tcPr>
          <w:p w14:paraId="2293520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256B9749" w14:textId="77777777" w:rsidTr="005A7884">
        <w:tc>
          <w:tcPr>
            <w:tcW w:w="453" w:type="pct"/>
          </w:tcPr>
          <w:p w14:paraId="1FB6873A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14:paraId="386E922A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делового общения</w:t>
            </w:r>
          </w:p>
        </w:tc>
        <w:tc>
          <w:tcPr>
            <w:tcW w:w="983" w:type="pct"/>
          </w:tcPr>
          <w:p w14:paraId="04EA23C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0C6C7448" w14:textId="77777777" w:rsidTr="005A7884">
        <w:tc>
          <w:tcPr>
            <w:tcW w:w="453" w:type="pct"/>
          </w:tcPr>
          <w:p w14:paraId="2B978704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14:paraId="6F236078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конфликтологии</w:t>
            </w:r>
          </w:p>
        </w:tc>
        <w:tc>
          <w:tcPr>
            <w:tcW w:w="983" w:type="pct"/>
          </w:tcPr>
          <w:p w14:paraId="3B38C864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639B9018" w14:textId="77777777" w:rsidTr="005A7884">
        <w:tc>
          <w:tcPr>
            <w:tcW w:w="453" w:type="pct"/>
          </w:tcPr>
          <w:p w14:paraId="37B59A5D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64" w:type="pct"/>
          </w:tcPr>
          <w:p w14:paraId="4CEFC211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Навыки саморегуляции</w:t>
            </w:r>
          </w:p>
        </w:tc>
        <w:tc>
          <w:tcPr>
            <w:tcW w:w="983" w:type="pct"/>
          </w:tcPr>
          <w:p w14:paraId="24F4EFAD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6214" w:rsidRPr="00835921" w14:paraId="4AC6E827" w14:textId="77777777" w:rsidTr="005A7884">
        <w:tc>
          <w:tcPr>
            <w:tcW w:w="453" w:type="pct"/>
          </w:tcPr>
          <w:p w14:paraId="61F3D72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64" w:type="pct"/>
          </w:tcPr>
          <w:p w14:paraId="6292360E" w14:textId="77777777" w:rsidR="00566214" w:rsidRPr="00835921" w:rsidRDefault="00566214" w:rsidP="00C266DC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успеха</w:t>
            </w:r>
          </w:p>
        </w:tc>
        <w:tc>
          <w:tcPr>
            <w:tcW w:w="983" w:type="pct"/>
          </w:tcPr>
          <w:p w14:paraId="1E30A216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6214" w:rsidRPr="00835921" w14:paraId="0A4AA2B1" w14:textId="77777777" w:rsidTr="005A7884">
        <w:tc>
          <w:tcPr>
            <w:tcW w:w="4017" w:type="pct"/>
            <w:gridSpan w:val="2"/>
          </w:tcPr>
          <w:p w14:paraId="4BC508EB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pct"/>
          </w:tcPr>
          <w:p w14:paraId="60F3F6A9" w14:textId="77777777" w:rsidR="00566214" w:rsidRPr="00835921" w:rsidRDefault="00566214" w:rsidP="00656245">
            <w:pPr>
              <w:widowControl w:val="0"/>
              <w:autoSpaceDE w:val="0"/>
              <w:autoSpaceDN w:val="0"/>
              <w:spacing w:before="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14:paraId="3F36BE94" w14:textId="77777777" w:rsidR="001B5BA0" w:rsidRDefault="001B5BA0" w:rsidP="001B5BA0">
      <w:pPr>
        <w:pStyle w:val="ConsPlusNormal"/>
        <w:ind w:firstLine="540"/>
        <w:jc w:val="both"/>
        <w:rPr>
          <w:b/>
        </w:rPr>
      </w:pPr>
    </w:p>
    <w:p w14:paraId="74D30B63" w14:textId="3BB91CEF" w:rsidR="005A7884" w:rsidRDefault="005A788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ru-RU"/>
          <w14:ligatures w14:val="standardContextual"/>
        </w:rPr>
      </w:pPr>
      <w:r>
        <w:rPr>
          <w:b/>
        </w:rPr>
        <w:br w:type="page"/>
      </w:r>
    </w:p>
    <w:p w14:paraId="05972BC3" w14:textId="58953B47" w:rsidR="001B5BA0" w:rsidRPr="00975A94" w:rsidRDefault="001B5BA0" w:rsidP="001B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9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376882C" w14:textId="2AF343C7" w:rsidR="001B5BA0" w:rsidRPr="005A7884" w:rsidRDefault="001B5BA0" w:rsidP="005A7884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884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 «</w:t>
      </w:r>
      <w:r w:rsidR="00E17E71">
        <w:rPr>
          <w:rFonts w:ascii="Times New Roman" w:hAnsi="Times New Roman" w:cs="Times New Roman"/>
          <w:b/>
          <w:sz w:val="28"/>
          <w:szCs w:val="28"/>
        </w:rPr>
        <w:t>Театральные игры</w:t>
      </w:r>
      <w:r w:rsidRPr="005A7884">
        <w:rPr>
          <w:rFonts w:ascii="Times New Roman" w:hAnsi="Times New Roman" w:cs="Times New Roman"/>
          <w:b/>
          <w:sz w:val="28"/>
          <w:szCs w:val="28"/>
        </w:rPr>
        <w:t>»</w:t>
      </w:r>
    </w:p>
    <w:p w14:paraId="4552B988" w14:textId="77777777" w:rsidR="001B5BA0" w:rsidRPr="002E743F" w:rsidRDefault="001B5BA0" w:rsidP="00716A1E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743F">
        <w:rPr>
          <w:rFonts w:ascii="Times New Roman" w:eastAsia="Times New Roman" w:hAnsi="Times New Roman" w:cs="Times New Roman"/>
          <w:b/>
          <w:iCs/>
          <w:sz w:val="28"/>
          <w:szCs w:val="28"/>
        </w:rPr>
        <w:t>Пояснительная записка</w:t>
      </w:r>
    </w:p>
    <w:p w14:paraId="11A45D11" w14:textId="4E66490F" w:rsidR="001B5BA0" w:rsidRDefault="001B5BA0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образования, утвержденными приказом Министерства просвещения Российской Федерации от 31.05.2021 № 287«Об утверждении федерального государственного образовательного стандарта основного общего</w:t>
      </w:r>
      <w:r w:rsidRPr="00242385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ED4D0C">
        <w:rPr>
          <w:rFonts w:ascii="Times New Roman" w:hAnsi="Times New Roman" w:cs="Times New Roman"/>
          <w:sz w:val="28"/>
          <w:szCs w:val="28"/>
        </w:rPr>
        <w:t>.</w:t>
      </w:r>
    </w:p>
    <w:p w14:paraId="74FBD5FD" w14:textId="354FC799" w:rsidR="00ED4D0C" w:rsidRDefault="00ED4D0C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0C">
        <w:rPr>
          <w:rFonts w:ascii="Times New Roman" w:hAnsi="Times New Roman" w:cs="Times New Roman"/>
          <w:sz w:val="28"/>
          <w:szCs w:val="28"/>
        </w:rPr>
        <w:t xml:space="preserve">Большое внимание в настоящее время уделяется организации внеурочной деятельности, как дополнительной среды развития ребенка. Внеурочная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</w:t>
      </w:r>
    </w:p>
    <w:p w14:paraId="450DA029" w14:textId="476D479D" w:rsidR="00ED4D0C" w:rsidRPr="00ED4D0C" w:rsidRDefault="00ED4D0C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D0C">
        <w:rPr>
          <w:rFonts w:ascii="Times New Roman" w:hAnsi="Times New Roman" w:cs="Times New Roman"/>
          <w:sz w:val="28"/>
          <w:szCs w:val="28"/>
        </w:rPr>
        <w:t>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В то же время театральное искусство (театрализация) способствует внешней и внутренней социализации ребенка, т.е. помогает ему легко входить в коллективную работу, вырабатывает чувство товарищества, волю, целеустремленность, терпение и другие качества, необходимые для успешного взаимодействия с социальной средой; пробуждает интерес к литературе, дети начинают читать с удовольствием и более осмысленно; активизирует и развивает интеллектуальные и творческие способности ребенка; он начинает свободно фантазировать и в области текста и музыкального оформления – словом всего того, что связано с игрой в театре. На занятия приходят разные дети, часто со сложными характерами: чересчур эмоциональные или замкнутые, закомплексованные, с неразвитой речью, неорганизованной природой общения. Поэтому большая часть времени на занятиях отводится прививанию культуры поведения, развитию навыков общения. Все упражнения направлены на нивелирование негативных свойств характера, воспитание терпения 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другими.</w:t>
      </w:r>
    </w:p>
    <w:p w14:paraId="699313AA" w14:textId="1677362B" w:rsidR="001B5BA0" w:rsidRPr="002621B2" w:rsidRDefault="001B5BA0" w:rsidP="00716A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720D">
        <w:rPr>
          <w:rFonts w:ascii="Times New Roman" w:hAnsi="Times New Roman" w:cs="Times New Roman"/>
          <w:sz w:val="28"/>
          <w:szCs w:val="28"/>
        </w:rPr>
        <w:t xml:space="preserve">Целью программы является ознакомление школьников с основами </w:t>
      </w:r>
      <w:r w:rsidR="002C67EB" w:rsidRPr="004F720D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="003862ED" w:rsidRPr="004F720D">
        <w:rPr>
          <w:rFonts w:ascii="Times New Roman" w:hAnsi="Times New Roman" w:cs="Times New Roman"/>
          <w:sz w:val="28"/>
          <w:szCs w:val="28"/>
        </w:rPr>
        <w:t>сферы</w:t>
      </w:r>
      <w:r w:rsidRPr="004F720D">
        <w:rPr>
          <w:rFonts w:ascii="Times New Roman" w:hAnsi="Times New Roman" w:cs="Times New Roman"/>
          <w:sz w:val="28"/>
          <w:szCs w:val="28"/>
        </w:rPr>
        <w:t xml:space="preserve">, </w:t>
      </w:r>
      <w:r w:rsidR="004F720D" w:rsidRPr="004F720D">
        <w:rPr>
          <w:rFonts w:ascii="Times New Roman" w:hAnsi="Times New Roman" w:cs="Times New Roman"/>
          <w:sz w:val="28"/>
          <w:szCs w:val="28"/>
        </w:rPr>
        <w:t>нравственно-эстетическое воспитание и развитие школьников через искусство художественного слова, театрализацию, практические занятия по сценическому мастерству.</w:t>
      </w:r>
      <w:r w:rsidR="00716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реализации: </w:t>
      </w:r>
      <w:r w:rsidR="00E17E7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класс, 34 недели, 1 час в неделю</w:t>
      </w:r>
    </w:p>
    <w:p w14:paraId="5891FA80" w14:textId="7665DAC5" w:rsidR="001E4267" w:rsidRDefault="001E4267" w:rsidP="008C0632">
      <w:pPr>
        <w:pStyle w:val="a4"/>
        <w:widowControl w:val="0"/>
        <w:autoSpaceDE w:val="0"/>
        <w:autoSpaceDN w:val="0"/>
        <w:spacing w:before="120" w:after="120" w:line="240" w:lineRule="auto"/>
        <w:ind w:left="714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C86BEE3" w14:textId="77777777" w:rsidR="005F60D5" w:rsidRDefault="005F60D5" w:rsidP="008C0632">
      <w:pPr>
        <w:pStyle w:val="a4"/>
        <w:widowControl w:val="0"/>
        <w:autoSpaceDE w:val="0"/>
        <w:autoSpaceDN w:val="0"/>
        <w:spacing w:before="120" w:after="120" w:line="240" w:lineRule="auto"/>
        <w:ind w:left="714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41B5857" w14:textId="66154200" w:rsidR="001B5BA0" w:rsidRPr="00716A1E" w:rsidRDefault="001B5BA0" w:rsidP="00716A1E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Планируемые </w:t>
      </w:r>
      <w:r w:rsidR="00843BCE"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освоения курса внеурочной деятельности</w:t>
      </w:r>
    </w:p>
    <w:p w14:paraId="78319E95" w14:textId="0948693B" w:rsidR="001B5BA0" w:rsidRDefault="00843BCE" w:rsidP="00716A1E">
      <w:pPr>
        <w:pStyle w:val="ConsPlusNormal"/>
        <w:spacing w:before="120" w:after="120" w:line="240" w:lineRule="auto"/>
        <w:ind w:firstLine="567"/>
        <w:jc w:val="both"/>
      </w:pPr>
      <w:r w:rsidRPr="001B5BA0">
        <w:rPr>
          <w:b/>
          <w:bCs/>
        </w:rPr>
        <w:t>Обучающийся будет знать:</w:t>
      </w:r>
      <w:r>
        <w:t xml:space="preserve"> </w:t>
      </w:r>
      <w:r w:rsidR="00342AE2">
        <w:t>специфику, основные термины и понятия мастерства актера: тренинг, этюд, действие, событие и т.д.</w:t>
      </w:r>
    </w:p>
    <w:p w14:paraId="74B5A7C3" w14:textId="18A07D08" w:rsidR="00342AE2" w:rsidRDefault="00843BCE" w:rsidP="00342AE2">
      <w:pPr>
        <w:pStyle w:val="ConsPlusNormal"/>
        <w:spacing w:before="120" w:after="120" w:line="240" w:lineRule="auto"/>
        <w:ind w:firstLine="567"/>
        <w:jc w:val="both"/>
      </w:pPr>
      <w:r w:rsidRPr="00716A1E">
        <w:rPr>
          <w:b/>
          <w:bCs/>
        </w:rPr>
        <w:t xml:space="preserve">Обучающийся будет уметь: </w:t>
      </w:r>
      <w:r w:rsidR="00342AE2">
        <w:t>взаимодействовать с партнером; уметь корректно вести себя на сценической площадке, проявлять артистическую смелость и творческую активность.</w:t>
      </w:r>
    </w:p>
    <w:p w14:paraId="609B17E1" w14:textId="5DD9CFF9" w:rsidR="001B5BA0" w:rsidRPr="00716A1E" w:rsidRDefault="00342AE2" w:rsidP="00342AE2">
      <w:pPr>
        <w:pStyle w:val="ConsPlusNormal"/>
        <w:spacing w:before="120" w:after="120" w:line="240" w:lineRule="auto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1B5BA0" w:rsidRPr="001B5BA0">
        <w:rPr>
          <w:b/>
          <w:bCs/>
        </w:rPr>
        <w:t>Обучающийся будет владеть:</w:t>
      </w:r>
      <w:r w:rsidR="001B5BA0" w:rsidRPr="00716A1E">
        <w:rPr>
          <w:b/>
          <w:bCs/>
        </w:rPr>
        <w:t xml:space="preserve"> </w:t>
      </w:r>
      <w:r>
        <w:t>навыками искреннего и эмоционального поведения на сцене.</w:t>
      </w:r>
    </w:p>
    <w:p w14:paraId="15835EB6" w14:textId="649B1E8E" w:rsidR="005B2C41" w:rsidRDefault="001B5BA0" w:rsidP="00716A1E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="00843BCE" w:rsidRPr="00716A1E">
        <w:rPr>
          <w:rFonts w:ascii="Times New Roman" w:eastAsia="Times New Roman" w:hAnsi="Times New Roman" w:cs="Times New Roman"/>
          <w:b/>
          <w:iCs/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</w:p>
    <w:p w14:paraId="2DF0130A" w14:textId="5EAD9579" w:rsidR="00EE201E" w:rsidRPr="00716A1E" w:rsidRDefault="00EE201E" w:rsidP="00EE201E">
      <w:pPr>
        <w:pStyle w:val="a4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ind w:left="709" w:hanging="42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Содержание курса</w:t>
      </w:r>
    </w:p>
    <w:p w14:paraId="22DB8279" w14:textId="2A4641DD" w:rsidR="00A96193" w:rsidRPr="008C0632" w:rsidRDefault="005B2C41" w:rsidP="008C063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8C0632">
        <w:rPr>
          <w:b/>
          <w:sz w:val="28"/>
          <w:szCs w:val="28"/>
        </w:rPr>
        <w:t>Тема 1.</w:t>
      </w:r>
      <w:r w:rsidR="008C0632" w:rsidRPr="008C0632">
        <w:rPr>
          <w:rStyle w:val="c6"/>
          <w:color w:val="000000"/>
          <w:sz w:val="28"/>
          <w:szCs w:val="28"/>
        </w:rPr>
        <w:t xml:space="preserve"> </w:t>
      </w:r>
      <w:r w:rsidR="008C0632" w:rsidRPr="008C0632">
        <w:rPr>
          <w:rStyle w:val="c6"/>
          <w:b/>
          <w:bCs/>
          <w:color w:val="000000"/>
          <w:sz w:val="28"/>
          <w:szCs w:val="28"/>
        </w:rPr>
        <w:t>С чего начинается театр.</w:t>
      </w:r>
    </w:p>
    <w:p w14:paraId="32822FF6" w14:textId="2F5D2184" w:rsidR="00EE201E" w:rsidRDefault="00342AE2" w:rsidP="00A96193">
      <w:pPr>
        <w:pStyle w:val="ConsPlusNormal"/>
        <w:spacing w:before="120" w:after="120" w:line="240" w:lineRule="auto"/>
        <w:ind w:firstLine="567"/>
        <w:jc w:val="both"/>
      </w:pPr>
      <w:r>
        <w:t>Что такое рабочая атмосфера. Творческий круг и полукруг. Творческая площадка. Стул - рабочий инструмент актёра</w:t>
      </w:r>
      <w:r w:rsidR="00A96193" w:rsidRPr="00A96193">
        <w:t xml:space="preserve"> </w:t>
      </w:r>
      <w:r w:rsidR="00A96193">
        <w:t>. Отличие от других видов искусств. Элементы актерского мастерства.</w:t>
      </w:r>
    </w:p>
    <w:p w14:paraId="74FCBE96" w14:textId="77777777" w:rsidR="00A96193" w:rsidRDefault="00A96193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A96193">
        <w:rPr>
          <w:b/>
          <w:bCs/>
        </w:rPr>
        <w:t>Тема 2. Главные актерские качества.</w:t>
      </w:r>
    </w:p>
    <w:p w14:paraId="42AF27A2" w14:textId="5A29144D" w:rsidR="00A96193" w:rsidRDefault="00A96193" w:rsidP="00A96193">
      <w:pPr>
        <w:pStyle w:val="ConsPlusNormal"/>
        <w:spacing w:before="120" w:after="120" w:line="240" w:lineRule="auto"/>
        <w:ind w:firstLine="567"/>
        <w:jc w:val="both"/>
      </w:pPr>
      <w:r>
        <w:rPr>
          <w:b/>
          <w:bCs/>
        </w:rPr>
        <w:t xml:space="preserve"> </w:t>
      </w:r>
      <w:r>
        <w:t>Элементы актерского мастерства. Знакомство с терминологией (мимика</w:t>
      </w:r>
      <w:r w:rsidRPr="00A96193">
        <w:t xml:space="preserve"> </w:t>
      </w:r>
      <w:r>
        <w:t>пантомима, этюд, дикция, интонация, рифма, ритм). Тренинг внимания. Условия для погружения: внимание, воля, воображение, вера. Активность и целесообразность действия в предлагаемых обстоятельствах</w:t>
      </w:r>
    </w:p>
    <w:p w14:paraId="46F2BE77" w14:textId="10853786" w:rsidR="00A96193" w:rsidRDefault="00A96193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A96193">
        <w:rPr>
          <w:b/>
          <w:bCs/>
        </w:rPr>
        <w:t>Тема 3.</w:t>
      </w:r>
      <w:r w:rsidRPr="00A96193">
        <w:t xml:space="preserve"> </w:t>
      </w:r>
      <w:r w:rsidRPr="00A96193">
        <w:rPr>
          <w:b/>
          <w:bCs/>
        </w:rPr>
        <w:t>Игры-упражнения на развитие внимания</w:t>
      </w:r>
    </w:p>
    <w:p w14:paraId="61AFC673" w14:textId="759F4CCA" w:rsidR="00A96193" w:rsidRDefault="00A96193" w:rsidP="00A96193">
      <w:pPr>
        <w:pStyle w:val="ConsPlusNormal"/>
        <w:spacing w:before="120" w:after="120" w:line="240" w:lineRule="auto"/>
        <w:ind w:firstLine="567"/>
        <w:jc w:val="both"/>
      </w:pPr>
      <w:r>
        <w:t>Тренинг на развитие внимания. Темп, как скорость движения. Ритм, как пульс внутренней жизни. Темпоритм.</w:t>
      </w:r>
    </w:p>
    <w:p w14:paraId="1EC09CFC" w14:textId="77777777" w:rsidR="00A96193" w:rsidRPr="00A96193" w:rsidRDefault="00A96193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A96193">
        <w:rPr>
          <w:b/>
          <w:bCs/>
        </w:rPr>
        <w:t>Тема 4. Детская игра и игра в театре.</w:t>
      </w:r>
    </w:p>
    <w:p w14:paraId="7B51CFD3" w14:textId="2FAA7CBF" w:rsidR="00A96193" w:rsidRDefault="00A96193" w:rsidP="00A96193">
      <w:pPr>
        <w:pStyle w:val="ConsPlusNormal"/>
        <w:spacing w:before="120" w:after="120" w:line="240" w:lineRule="auto"/>
        <w:ind w:firstLine="567"/>
        <w:jc w:val="both"/>
      </w:pPr>
      <w:r>
        <w:t xml:space="preserve"> Поведение на сцене. Выход на сцену. Уход со сцены. Общение с партнером.</w:t>
      </w:r>
      <w:r w:rsidRPr="00A96193">
        <w:t xml:space="preserve"> </w:t>
      </w:r>
      <w:r>
        <w:t>Элементы актерского мастерства. Овладение навыками коллективной работы. Предлагаемые обстоятельства. Активность и целесообразность действия в предлагаемых обстоятельствах.</w:t>
      </w:r>
    </w:p>
    <w:p w14:paraId="3E9E7829" w14:textId="211D039D" w:rsidR="00A96193" w:rsidRDefault="00A96193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E548ED">
        <w:rPr>
          <w:b/>
          <w:bCs/>
        </w:rPr>
        <w:t>Тема 5.</w:t>
      </w:r>
      <w:r w:rsidR="00E548ED" w:rsidRPr="00E548ED">
        <w:rPr>
          <w:b/>
          <w:bCs/>
        </w:rPr>
        <w:t xml:space="preserve"> Общение с партнером.</w:t>
      </w:r>
    </w:p>
    <w:p w14:paraId="712050E9" w14:textId="197A9028" w:rsidR="00E548ED" w:rsidRPr="00E548ED" w:rsidRDefault="00E548ED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>
        <w:t>Тренинг на развитие ощущения времени и пространства. Темп, как скорость движения. Ритм, как пульс внутренней жизни. Темпоритм действия. Рассматриваются приемы релаксации, концентрации внимания, дыхания; снятия мышечных зажимов</w:t>
      </w:r>
    </w:p>
    <w:p w14:paraId="72E7460E" w14:textId="4C544DA4" w:rsidR="00A96193" w:rsidRDefault="00E548ED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>
        <w:rPr>
          <w:b/>
          <w:bCs/>
        </w:rPr>
        <w:t>Тема 6</w:t>
      </w:r>
      <w:r w:rsidRPr="00E548ED">
        <w:rPr>
          <w:b/>
          <w:bCs/>
        </w:rPr>
        <w:t>. Театральная этика.</w:t>
      </w:r>
    </w:p>
    <w:p w14:paraId="25D332D9" w14:textId="77777777" w:rsidR="00FE2C0E" w:rsidRDefault="00E548ED" w:rsidP="00FE2C0E">
      <w:pPr>
        <w:pStyle w:val="ConsPlusNormal"/>
        <w:spacing w:before="120" w:after="120" w:line="240" w:lineRule="auto"/>
        <w:ind w:firstLine="567"/>
        <w:jc w:val="both"/>
      </w:pPr>
      <w:r>
        <w:t>Овладение навыками коллективной работы. Предлагаемые обстоятельства.</w:t>
      </w:r>
      <w:r w:rsidR="00FE2C0E">
        <w:t xml:space="preserve"> </w:t>
      </w:r>
      <w:r>
        <w:t>Активность и целесообразность действия в предлагаемых обстоятельствах</w:t>
      </w:r>
      <w:r w:rsidR="00FE2C0E">
        <w:t>.</w:t>
      </w:r>
      <w:r w:rsidR="00FE2C0E">
        <w:br/>
      </w:r>
      <w:r w:rsidR="00FE2C0E" w:rsidRPr="00FE2C0E">
        <w:rPr>
          <w:b/>
          <w:bCs/>
        </w:rPr>
        <w:t xml:space="preserve">       Тема 7. Быстрота реакции</w:t>
      </w:r>
      <w:r w:rsidR="00FE2C0E">
        <w:t>.</w:t>
      </w:r>
    </w:p>
    <w:p w14:paraId="59336704" w14:textId="36686724" w:rsidR="00E548ED" w:rsidRDefault="00FE2C0E" w:rsidP="00FE2C0E">
      <w:pPr>
        <w:pStyle w:val="ConsPlusNormal"/>
        <w:spacing w:before="120" w:after="120" w:line="240" w:lineRule="auto"/>
        <w:ind w:firstLine="567"/>
        <w:jc w:val="both"/>
      </w:pPr>
      <w:r>
        <w:lastRenderedPageBreak/>
        <w:t>Элементы актерского мастерства. Тренинг внимания. Предлагаемые обстоятельства. Условия для погружения: внимание, воля, воображение, вера.</w:t>
      </w:r>
      <w:r w:rsidRPr="00FE2C0E">
        <w:br/>
      </w:r>
      <w:r>
        <w:t>Активность и целесообразность действий.</w:t>
      </w:r>
    </w:p>
    <w:p w14:paraId="48315C04" w14:textId="2B60B4A1" w:rsidR="00FE2C0E" w:rsidRDefault="00FE2C0E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FE2C0E">
        <w:rPr>
          <w:b/>
          <w:bCs/>
        </w:rPr>
        <w:t>Тема 8. Упражнения. Готовность</w:t>
      </w:r>
      <w:r>
        <w:rPr>
          <w:b/>
          <w:bCs/>
        </w:rPr>
        <w:t>.</w:t>
      </w:r>
    </w:p>
    <w:p w14:paraId="37FE3DE2" w14:textId="44008805" w:rsidR="00FE2C0E" w:rsidRDefault="00FE2C0E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>
        <w:t xml:space="preserve">Тренинг на развитие ощущения времени и пространства. Темп, как скорость движения. Ритм, как пульс внутренней Личностные: свободное поведение в условиях публичных выступлений; попытке понимания человеческих отношений; оценивания поведения людей в различных ситуациях с точки зрения 12 10. Упражнения. Готовность: "Смена поз с оправданием", "Оправдать чужую позу". 1 жизни. Темпоритм действия. Активность и вялость языка и губ. Логика речи. Повышение и понижение звука. </w:t>
      </w:r>
      <w:r>
        <w:br/>
        <w:t xml:space="preserve">       </w:t>
      </w:r>
      <w:r w:rsidRPr="00FE2C0E">
        <w:rPr>
          <w:b/>
          <w:bCs/>
        </w:rPr>
        <w:t>Тема 9. Театр - это коллектив. Простейшие физические коллективные действия</w:t>
      </w:r>
      <w:r>
        <w:rPr>
          <w:b/>
          <w:bCs/>
        </w:rPr>
        <w:t>.</w:t>
      </w:r>
    </w:p>
    <w:p w14:paraId="636F0D91" w14:textId="5E78A2AD" w:rsidR="00FE2C0E" w:rsidRDefault="00FE2C0E" w:rsidP="00A96193">
      <w:pPr>
        <w:pStyle w:val="ConsPlusNormal"/>
        <w:spacing w:before="120" w:after="120" w:line="240" w:lineRule="auto"/>
        <w:ind w:firstLine="567"/>
        <w:jc w:val="both"/>
      </w:pPr>
      <w:r>
        <w:t>Планирование действия в соответствии с поставленной целью и условиями ее достижения; результаты и осуществлять контроль за усвоением знаний; умение задавать вопросы, фантазирование по заданной теме, самостоятельность и инициативность действий, совместное решение возникающих проблем</w:t>
      </w:r>
    </w:p>
    <w:p w14:paraId="5505AC13" w14:textId="3F2EDE93" w:rsidR="00FE2C0E" w:rsidRDefault="00FE2C0E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FE2C0E">
        <w:rPr>
          <w:b/>
          <w:bCs/>
        </w:rPr>
        <w:t>Тема 10. Взаимоответственность и взаимодоверие.</w:t>
      </w:r>
    </w:p>
    <w:p w14:paraId="041D9183" w14:textId="3E9E591C" w:rsidR="00FE2C0E" w:rsidRDefault="00FE2C0E" w:rsidP="00A96193">
      <w:pPr>
        <w:pStyle w:val="ConsPlusNormal"/>
        <w:spacing w:before="120" w:after="120" w:line="240" w:lineRule="auto"/>
        <w:ind w:firstLine="567"/>
        <w:jc w:val="both"/>
      </w:pPr>
      <w:r>
        <w:t>Элементы актерского мастерства. Овладение навыками коллективной работы. Предлагаемые обстоятельства. Активность и целесообразность действия в предлагаемых обстоятельствах</w:t>
      </w:r>
    </w:p>
    <w:p w14:paraId="619CC8DD" w14:textId="2D23453C" w:rsidR="00FE2C0E" w:rsidRDefault="005F60D5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Тема </w:t>
      </w:r>
      <w:r w:rsidR="00FE2C0E" w:rsidRPr="001E4267">
        <w:rPr>
          <w:b/>
          <w:bCs/>
        </w:rPr>
        <w:t>11. Упражнения. Диалог с минимумом слов с развитием и развязкой</w:t>
      </w:r>
      <w:r w:rsidR="001E4267">
        <w:rPr>
          <w:b/>
          <w:bCs/>
        </w:rPr>
        <w:t>.</w:t>
      </w:r>
    </w:p>
    <w:p w14:paraId="1B1B73C8" w14:textId="63763CA9" w:rsidR="001E4267" w:rsidRPr="001E4267" w:rsidRDefault="001E4267" w:rsidP="00A96193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>
        <w:t>Тренинг. Темп, как скорость движения. Ритм, как пульс внутренней жизни. Активность и вялость языка и губ. Логика речи. Повышение и понижение звука. Преодоление дикционных трудностей через скороговорки. Координация речи и движений. Необычные предлагаемые обстоятельства. Внешняя характерность. Центр тяжести. Если бы я был предметом. Упражнения и игры: превращения предмета, превращение в предмет, живой алфавит, ручеек, волна,</w:t>
      </w:r>
    </w:p>
    <w:p w14:paraId="246882D9" w14:textId="65D25827" w:rsidR="001E3428" w:rsidRPr="0009633C" w:rsidRDefault="003810CD" w:rsidP="003810CD">
      <w:pPr>
        <w:pStyle w:val="ConsPlusNormal"/>
        <w:numPr>
          <w:ilvl w:val="1"/>
          <w:numId w:val="12"/>
        </w:numPr>
        <w:spacing w:before="120" w:after="120" w:line="240" w:lineRule="auto"/>
        <w:ind w:left="142" w:firstLine="142"/>
        <w:jc w:val="both"/>
        <w:rPr>
          <w:b/>
          <w:bCs/>
        </w:rPr>
      </w:pPr>
      <w:r>
        <w:rPr>
          <w:b/>
          <w:bCs/>
        </w:rPr>
        <w:t xml:space="preserve"> </w:t>
      </w:r>
      <w:r w:rsidR="004D73EC" w:rsidRPr="0009633C">
        <w:rPr>
          <w:b/>
          <w:bCs/>
        </w:rPr>
        <w:t>Формы организации и виды деятельности</w:t>
      </w:r>
    </w:p>
    <w:p w14:paraId="055ECC20" w14:textId="05492B59" w:rsidR="00927DD1" w:rsidRDefault="00927DD1" w:rsidP="0009633C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09633C">
        <w:rPr>
          <w:b/>
          <w:bCs/>
        </w:rPr>
        <w:t>Формы организации</w:t>
      </w:r>
    </w:p>
    <w:p w14:paraId="43B96640" w14:textId="2F325043" w:rsidR="001E4267" w:rsidRDefault="001E4267" w:rsidP="001E4267">
      <w:pPr>
        <w:pStyle w:val="c2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E4267">
        <w:rPr>
          <w:rStyle w:val="c6"/>
          <w:color w:val="000000"/>
          <w:sz w:val="28"/>
          <w:szCs w:val="28"/>
        </w:rPr>
        <w:t>Игры и упражнения курса</w:t>
      </w:r>
      <w:r w:rsidR="00F35825">
        <w:rPr>
          <w:rStyle w:val="c6"/>
          <w:color w:val="000000"/>
          <w:sz w:val="28"/>
          <w:szCs w:val="28"/>
        </w:rPr>
        <w:t xml:space="preserve"> </w:t>
      </w:r>
      <w:r w:rsidRPr="001E4267">
        <w:rPr>
          <w:rStyle w:val="c6"/>
          <w:color w:val="000000"/>
          <w:sz w:val="28"/>
          <w:szCs w:val="28"/>
        </w:rPr>
        <w:t>(развитие речи, памяти, мышления, воображения, формирование навыков общения);</w:t>
      </w:r>
    </w:p>
    <w:p w14:paraId="47AB6966" w14:textId="54124A2C" w:rsidR="001E4267" w:rsidRDefault="001E4267" w:rsidP="001E4267">
      <w:pPr>
        <w:pStyle w:val="c2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</w:t>
      </w:r>
      <w:r w:rsidRPr="001E4267">
        <w:rPr>
          <w:rStyle w:val="c6"/>
          <w:color w:val="000000"/>
          <w:sz w:val="28"/>
          <w:szCs w:val="28"/>
        </w:rPr>
        <w:t>ворческие задания, театрализованные игры</w:t>
      </w:r>
      <w:r w:rsidR="005F60D5">
        <w:rPr>
          <w:rStyle w:val="c6"/>
          <w:color w:val="000000"/>
          <w:sz w:val="28"/>
          <w:szCs w:val="28"/>
        </w:rPr>
        <w:t>;</w:t>
      </w:r>
    </w:p>
    <w:p w14:paraId="24E4E932" w14:textId="59A0C094" w:rsidR="00F35825" w:rsidRPr="00496B28" w:rsidRDefault="00496B28" w:rsidP="005F6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5825" w:rsidRPr="00496B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ультпоходы в театры, кино (с последующим анализом), концерты, выставки, смотры-конкурсы, досугово-развлекательные акции в социуме, фестивали искусств, занятия в коллективах художественной самодеятельности.</w:t>
      </w:r>
    </w:p>
    <w:p w14:paraId="4CDDFD14" w14:textId="77777777" w:rsidR="001E4267" w:rsidRPr="00496B28" w:rsidRDefault="001E4267" w:rsidP="0009633C">
      <w:pPr>
        <w:pStyle w:val="ConsPlusNormal"/>
        <w:spacing w:before="120" w:after="120" w:line="240" w:lineRule="auto"/>
        <w:ind w:firstLine="567"/>
        <w:jc w:val="both"/>
        <w:rPr>
          <w:b/>
          <w:bCs/>
          <w:color w:val="auto"/>
        </w:rPr>
      </w:pPr>
    </w:p>
    <w:p w14:paraId="046DC7A4" w14:textId="3681CF29" w:rsidR="00927DD1" w:rsidRPr="00927DD1" w:rsidRDefault="00927DD1" w:rsidP="00801487">
      <w:pPr>
        <w:pStyle w:val="ConsPlusNormal"/>
        <w:spacing w:before="120" w:after="120" w:line="240" w:lineRule="auto"/>
        <w:ind w:firstLine="567"/>
        <w:jc w:val="both"/>
        <w:rPr>
          <w:b/>
          <w:bCs/>
        </w:rPr>
      </w:pPr>
      <w:r w:rsidRPr="00927DD1">
        <w:rPr>
          <w:b/>
          <w:bCs/>
        </w:rPr>
        <w:lastRenderedPageBreak/>
        <w:t>Виды деятельности:</w:t>
      </w:r>
    </w:p>
    <w:p w14:paraId="43CE6145" w14:textId="77777777" w:rsidR="00927DD1" w:rsidRPr="007C2253" w:rsidRDefault="00927DD1" w:rsidP="007C2253">
      <w:pPr>
        <w:pStyle w:val="ConsPlusNormal"/>
        <w:numPr>
          <w:ilvl w:val="0"/>
          <w:numId w:val="15"/>
        </w:numPr>
        <w:spacing w:after="0" w:line="240" w:lineRule="auto"/>
        <w:ind w:left="567"/>
        <w:jc w:val="both"/>
      </w:pPr>
      <w:r>
        <w:t xml:space="preserve">игровая деятельность; </w:t>
      </w:r>
    </w:p>
    <w:p w14:paraId="0A4C5534" w14:textId="77777777" w:rsidR="00927DD1" w:rsidRPr="007C2253" w:rsidRDefault="00927DD1" w:rsidP="007C2253">
      <w:pPr>
        <w:pStyle w:val="ConsPlusNormal"/>
        <w:numPr>
          <w:ilvl w:val="0"/>
          <w:numId w:val="15"/>
        </w:numPr>
        <w:spacing w:after="0" w:line="240" w:lineRule="auto"/>
        <w:ind w:left="567"/>
        <w:jc w:val="both"/>
      </w:pPr>
      <w:r>
        <w:t xml:space="preserve">познавательная деятельность; </w:t>
      </w:r>
    </w:p>
    <w:p w14:paraId="5351D19C" w14:textId="77777777" w:rsidR="00927DD1" w:rsidRPr="007C2253" w:rsidRDefault="00927DD1" w:rsidP="007C2253">
      <w:pPr>
        <w:pStyle w:val="ConsPlusNormal"/>
        <w:numPr>
          <w:ilvl w:val="0"/>
          <w:numId w:val="15"/>
        </w:numPr>
        <w:spacing w:after="0" w:line="240" w:lineRule="auto"/>
        <w:ind w:left="567"/>
        <w:jc w:val="both"/>
      </w:pPr>
      <w:r>
        <w:t xml:space="preserve">проблемно-ценностное общение; </w:t>
      </w:r>
    </w:p>
    <w:p w14:paraId="577E1A5F" w14:textId="77777777" w:rsidR="00927DD1" w:rsidRPr="007C2253" w:rsidRDefault="00927DD1" w:rsidP="007C2253">
      <w:pPr>
        <w:pStyle w:val="ConsPlusNormal"/>
        <w:numPr>
          <w:ilvl w:val="0"/>
          <w:numId w:val="15"/>
        </w:numPr>
        <w:spacing w:after="0" w:line="240" w:lineRule="auto"/>
        <w:ind w:left="567"/>
        <w:jc w:val="both"/>
      </w:pPr>
      <w:r>
        <w:t xml:space="preserve">досугово-развлекательная деятельность (досуговое общение); </w:t>
      </w:r>
    </w:p>
    <w:p w14:paraId="49B37CE4" w14:textId="77777777" w:rsidR="00927DD1" w:rsidRPr="007C2253" w:rsidRDefault="00927DD1" w:rsidP="007C2253">
      <w:pPr>
        <w:pStyle w:val="ConsPlusNormal"/>
        <w:numPr>
          <w:ilvl w:val="0"/>
          <w:numId w:val="15"/>
        </w:numPr>
        <w:spacing w:after="0" w:line="240" w:lineRule="auto"/>
        <w:ind w:left="567"/>
        <w:jc w:val="both"/>
      </w:pPr>
      <w:r>
        <w:t xml:space="preserve">художественное творчество; </w:t>
      </w:r>
    </w:p>
    <w:p w14:paraId="16FC2E11" w14:textId="637FFF04" w:rsidR="00EE201E" w:rsidRDefault="00EE201E" w:rsidP="00EE201E">
      <w:pPr>
        <w:pStyle w:val="ConsPlusNormal"/>
        <w:spacing w:after="0" w:line="240" w:lineRule="auto"/>
        <w:jc w:val="both"/>
      </w:pPr>
    </w:p>
    <w:p w14:paraId="21A598A0" w14:textId="71A1CF96" w:rsidR="00566214" w:rsidRDefault="001B5BA0" w:rsidP="007C2253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01487">
        <w:rPr>
          <w:rFonts w:ascii="Times New Roman" w:eastAsia="Times New Roman" w:hAnsi="Times New Roman" w:cs="Times New Roman"/>
          <w:b/>
          <w:iCs/>
          <w:sz w:val="28"/>
          <w:szCs w:val="28"/>
        </w:rPr>
        <w:t>Т</w:t>
      </w:r>
      <w:r w:rsidR="00843BCE" w:rsidRPr="00801487">
        <w:rPr>
          <w:rFonts w:ascii="Times New Roman" w:eastAsia="Times New Roman" w:hAnsi="Times New Roman" w:cs="Times New Roman"/>
          <w:b/>
          <w:iCs/>
          <w:sz w:val="28"/>
          <w:szCs w:val="28"/>
        </w:rPr>
        <w:t>ематическое планирование</w:t>
      </w:r>
      <w:r w:rsidR="008C0632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67A5AD18" w14:textId="77777777" w:rsidR="008C0632" w:rsidRPr="00801487" w:rsidRDefault="008C0632" w:rsidP="008C0632">
      <w:pPr>
        <w:pStyle w:val="a4"/>
        <w:widowControl w:val="0"/>
        <w:autoSpaceDE w:val="0"/>
        <w:autoSpaceDN w:val="0"/>
        <w:spacing w:before="120" w:after="120" w:line="240" w:lineRule="auto"/>
        <w:ind w:left="714"/>
        <w:contextualSpacing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62"/>
        <w:gridCol w:w="6949"/>
        <w:gridCol w:w="1534"/>
      </w:tblGrid>
      <w:tr w:rsidR="00B27823" w:rsidRPr="00801487" w14:paraId="18A75A80" w14:textId="77777777" w:rsidTr="00EE201E">
        <w:trPr>
          <w:tblHeader/>
        </w:trPr>
        <w:tc>
          <w:tcPr>
            <w:tcW w:w="461" w:type="pct"/>
            <w:vAlign w:val="center"/>
          </w:tcPr>
          <w:p w14:paraId="1047E0A6" w14:textId="123B7F37" w:rsidR="00B27823" w:rsidRPr="008C0632" w:rsidRDefault="00B27823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718" w:type="pct"/>
            <w:vAlign w:val="center"/>
          </w:tcPr>
          <w:p w14:paraId="6912A22D" w14:textId="77777777" w:rsidR="00B27823" w:rsidRPr="008C0632" w:rsidRDefault="00B27823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30820CBC" w14:textId="56D5F486" w:rsidR="001E4267" w:rsidRPr="008C0632" w:rsidRDefault="001E4267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pct"/>
            <w:vAlign w:val="center"/>
          </w:tcPr>
          <w:p w14:paraId="082F4644" w14:textId="4823228C" w:rsidR="00B27823" w:rsidRPr="00801487" w:rsidRDefault="00B27823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E4267" w:rsidRPr="00801487" w14:paraId="0E45BA73" w14:textId="77777777" w:rsidTr="00EE201E">
        <w:trPr>
          <w:tblHeader/>
        </w:trPr>
        <w:tc>
          <w:tcPr>
            <w:tcW w:w="461" w:type="pct"/>
            <w:vAlign w:val="center"/>
          </w:tcPr>
          <w:p w14:paraId="55E14479" w14:textId="4A020825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8" w:type="pct"/>
            <w:vAlign w:val="center"/>
          </w:tcPr>
          <w:p w14:paraId="3E0CC573" w14:textId="643CB83A" w:rsidR="001E4267" w:rsidRPr="008C0632" w:rsidRDefault="008C0632" w:rsidP="008C063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8C0632">
              <w:rPr>
                <w:bCs/>
                <w:sz w:val="28"/>
                <w:szCs w:val="28"/>
              </w:rPr>
              <w:t>С чего начинается театр</w:t>
            </w:r>
          </w:p>
        </w:tc>
        <w:tc>
          <w:tcPr>
            <w:tcW w:w="821" w:type="pct"/>
            <w:vAlign w:val="center"/>
          </w:tcPr>
          <w:p w14:paraId="0AFFB169" w14:textId="50384306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4267" w:rsidRPr="00801487" w14:paraId="74269CCC" w14:textId="77777777" w:rsidTr="00EE201E">
        <w:trPr>
          <w:tblHeader/>
        </w:trPr>
        <w:tc>
          <w:tcPr>
            <w:tcW w:w="461" w:type="pct"/>
            <w:vAlign w:val="center"/>
          </w:tcPr>
          <w:p w14:paraId="5F85CD68" w14:textId="4AFF4ABC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18" w:type="pct"/>
            <w:vAlign w:val="center"/>
          </w:tcPr>
          <w:p w14:paraId="2B25FA61" w14:textId="00AA8C22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актерские качества</w:t>
            </w:r>
          </w:p>
        </w:tc>
        <w:tc>
          <w:tcPr>
            <w:tcW w:w="821" w:type="pct"/>
            <w:vAlign w:val="center"/>
          </w:tcPr>
          <w:p w14:paraId="6B032EC8" w14:textId="565CDE56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4267" w:rsidRPr="00801487" w14:paraId="04EF0932" w14:textId="77777777" w:rsidTr="00EE201E">
        <w:trPr>
          <w:tblHeader/>
        </w:trPr>
        <w:tc>
          <w:tcPr>
            <w:tcW w:w="461" w:type="pct"/>
            <w:vAlign w:val="center"/>
          </w:tcPr>
          <w:p w14:paraId="0664358C" w14:textId="3EE2D93A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18" w:type="pct"/>
            <w:vAlign w:val="center"/>
          </w:tcPr>
          <w:p w14:paraId="4D66EB5D" w14:textId="20E22C39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Игры-упражнения на развитие внимания</w:t>
            </w:r>
          </w:p>
        </w:tc>
        <w:tc>
          <w:tcPr>
            <w:tcW w:w="821" w:type="pct"/>
            <w:vAlign w:val="center"/>
          </w:tcPr>
          <w:p w14:paraId="00602EC6" w14:textId="48E8900A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E4267" w:rsidRPr="00801487" w14:paraId="7AA3489E" w14:textId="77777777" w:rsidTr="00EE201E">
        <w:trPr>
          <w:tblHeader/>
        </w:trPr>
        <w:tc>
          <w:tcPr>
            <w:tcW w:w="461" w:type="pct"/>
            <w:vAlign w:val="center"/>
          </w:tcPr>
          <w:p w14:paraId="61DBF88E" w14:textId="1FB45220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18" w:type="pct"/>
            <w:vAlign w:val="center"/>
          </w:tcPr>
          <w:p w14:paraId="4EDB49C2" w14:textId="719BA981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игра в театре</w:t>
            </w:r>
          </w:p>
        </w:tc>
        <w:tc>
          <w:tcPr>
            <w:tcW w:w="821" w:type="pct"/>
            <w:vAlign w:val="center"/>
          </w:tcPr>
          <w:p w14:paraId="4DA98013" w14:textId="46A5042D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4267" w:rsidRPr="00801487" w14:paraId="7B1169D0" w14:textId="77777777" w:rsidTr="00EE201E">
        <w:trPr>
          <w:tblHeader/>
        </w:trPr>
        <w:tc>
          <w:tcPr>
            <w:tcW w:w="461" w:type="pct"/>
            <w:vAlign w:val="center"/>
          </w:tcPr>
          <w:p w14:paraId="50B2F615" w14:textId="63BF571C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18" w:type="pct"/>
            <w:vAlign w:val="center"/>
          </w:tcPr>
          <w:p w14:paraId="7C976482" w14:textId="56F2E31B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с партнером</w:t>
            </w:r>
          </w:p>
        </w:tc>
        <w:tc>
          <w:tcPr>
            <w:tcW w:w="821" w:type="pct"/>
            <w:vAlign w:val="center"/>
          </w:tcPr>
          <w:p w14:paraId="56F7CA1C" w14:textId="439E07D7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4267" w:rsidRPr="00801487" w14:paraId="509720AE" w14:textId="77777777" w:rsidTr="00EE201E">
        <w:trPr>
          <w:tblHeader/>
        </w:trPr>
        <w:tc>
          <w:tcPr>
            <w:tcW w:w="461" w:type="pct"/>
            <w:vAlign w:val="center"/>
          </w:tcPr>
          <w:p w14:paraId="614EDFCE" w14:textId="3E7DC3EF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18" w:type="pct"/>
            <w:vAlign w:val="center"/>
          </w:tcPr>
          <w:p w14:paraId="29ECC3EB" w14:textId="588F9928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Театральная этика</w:t>
            </w:r>
          </w:p>
        </w:tc>
        <w:tc>
          <w:tcPr>
            <w:tcW w:w="821" w:type="pct"/>
            <w:vAlign w:val="center"/>
          </w:tcPr>
          <w:p w14:paraId="7B24DF4A" w14:textId="1B3C43A1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E4267" w:rsidRPr="00801487" w14:paraId="0FE06247" w14:textId="77777777" w:rsidTr="00EE201E">
        <w:trPr>
          <w:tblHeader/>
        </w:trPr>
        <w:tc>
          <w:tcPr>
            <w:tcW w:w="461" w:type="pct"/>
            <w:vAlign w:val="center"/>
          </w:tcPr>
          <w:p w14:paraId="2537DEAD" w14:textId="79D27DD7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18" w:type="pct"/>
            <w:vAlign w:val="center"/>
          </w:tcPr>
          <w:p w14:paraId="6B66692A" w14:textId="26FF25A5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Быстрота реакции</w:t>
            </w:r>
          </w:p>
        </w:tc>
        <w:tc>
          <w:tcPr>
            <w:tcW w:w="821" w:type="pct"/>
            <w:vAlign w:val="center"/>
          </w:tcPr>
          <w:p w14:paraId="52DD53B0" w14:textId="27C790E8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4267" w:rsidRPr="00801487" w14:paraId="4D475A80" w14:textId="77777777" w:rsidTr="00EE201E">
        <w:trPr>
          <w:tblHeader/>
        </w:trPr>
        <w:tc>
          <w:tcPr>
            <w:tcW w:w="461" w:type="pct"/>
            <w:vAlign w:val="center"/>
          </w:tcPr>
          <w:p w14:paraId="69561640" w14:textId="1B328F07" w:rsidR="001E4267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18" w:type="pct"/>
            <w:vAlign w:val="center"/>
          </w:tcPr>
          <w:p w14:paraId="26A078FB" w14:textId="4DE1E9ED" w:rsidR="001E4267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готовность</w:t>
            </w:r>
          </w:p>
        </w:tc>
        <w:tc>
          <w:tcPr>
            <w:tcW w:w="821" w:type="pct"/>
            <w:vAlign w:val="center"/>
          </w:tcPr>
          <w:p w14:paraId="754E05F4" w14:textId="2E0ECCC7" w:rsidR="001E4267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0632" w:rsidRPr="00801487" w14:paraId="00C4678C" w14:textId="77777777" w:rsidTr="00EE201E">
        <w:trPr>
          <w:tblHeader/>
        </w:trPr>
        <w:tc>
          <w:tcPr>
            <w:tcW w:w="461" w:type="pct"/>
            <w:vAlign w:val="center"/>
          </w:tcPr>
          <w:p w14:paraId="1EF5931B" w14:textId="54A13D56" w:rsidR="008C0632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18" w:type="pct"/>
            <w:vAlign w:val="center"/>
          </w:tcPr>
          <w:p w14:paraId="4E19351F" w14:textId="0C466CB3" w:rsidR="008C0632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Театр</w:t>
            </w:r>
            <w:r w:rsidR="005F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F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это коллектив</w:t>
            </w:r>
          </w:p>
        </w:tc>
        <w:tc>
          <w:tcPr>
            <w:tcW w:w="821" w:type="pct"/>
            <w:vAlign w:val="center"/>
          </w:tcPr>
          <w:p w14:paraId="3817B696" w14:textId="08D2C67D" w:rsidR="008C0632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0632" w:rsidRPr="00801487" w14:paraId="4FD25F5C" w14:textId="77777777" w:rsidTr="00EE201E">
        <w:trPr>
          <w:tblHeader/>
        </w:trPr>
        <w:tc>
          <w:tcPr>
            <w:tcW w:w="461" w:type="pct"/>
            <w:vAlign w:val="center"/>
          </w:tcPr>
          <w:p w14:paraId="7F15F011" w14:textId="386C645D" w:rsidR="008C0632" w:rsidRPr="008C0632" w:rsidRDefault="008C0632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18" w:type="pct"/>
            <w:vAlign w:val="center"/>
          </w:tcPr>
          <w:p w14:paraId="07A7A574" w14:textId="652875A0" w:rsidR="008C0632" w:rsidRPr="008C0632" w:rsidRDefault="008C0632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632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Взаимодоверие и взаимоответственность</w:t>
            </w:r>
          </w:p>
        </w:tc>
        <w:tc>
          <w:tcPr>
            <w:tcW w:w="821" w:type="pct"/>
            <w:vAlign w:val="center"/>
          </w:tcPr>
          <w:p w14:paraId="45830E8F" w14:textId="191554DF" w:rsidR="008C0632" w:rsidRPr="005F60D5" w:rsidRDefault="00ED4D0C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60D5" w:rsidRPr="00801487" w14:paraId="6B9431E5" w14:textId="77777777" w:rsidTr="00EE201E">
        <w:trPr>
          <w:tblHeader/>
        </w:trPr>
        <w:tc>
          <w:tcPr>
            <w:tcW w:w="461" w:type="pct"/>
            <w:vAlign w:val="center"/>
          </w:tcPr>
          <w:p w14:paraId="24C459D3" w14:textId="6E148E5B" w:rsidR="005F60D5" w:rsidRPr="008C0632" w:rsidRDefault="005F60D5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18" w:type="pct"/>
            <w:vAlign w:val="center"/>
          </w:tcPr>
          <w:p w14:paraId="1BB6ABDA" w14:textId="00F47185" w:rsidR="005F60D5" w:rsidRPr="008C0632" w:rsidRDefault="005F60D5" w:rsidP="008C063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Упражнения. Диалог с минимумом слов с развитием и развязкой</w:t>
            </w:r>
          </w:p>
        </w:tc>
        <w:tc>
          <w:tcPr>
            <w:tcW w:w="821" w:type="pct"/>
            <w:vAlign w:val="center"/>
          </w:tcPr>
          <w:p w14:paraId="49EB8683" w14:textId="3CB3A414" w:rsidR="005F60D5" w:rsidRPr="005F60D5" w:rsidRDefault="005F60D5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0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60D5" w:rsidRPr="00801487" w14:paraId="47F09BB4" w14:textId="77777777" w:rsidTr="005F60D5">
        <w:trPr>
          <w:tblHeader/>
        </w:trPr>
        <w:tc>
          <w:tcPr>
            <w:tcW w:w="4179" w:type="pct"/>
            <w:gridSpan w:val="2"/>
            <w:vAlign w:val="center"/>
          </w:tcPr>
          <w:p w14:paraId="669FFB2B" w14:textId="1859F1D7" w:rsidR="005F60D5" w:rsidRPr="005F60D5" w:rsidRDefault="005F60D5" w:rsidP="008C06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D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1" w:type="pct"/>
            <w:vAlign w:val="center"/>
          </w:tcPr>
          <w:p w14:paraId="22739A3B" w14:textId="7E6DE96C" w:rsidR="005F60D5" w:rsidRDefault="005F60D5" w:rsidP="00801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188BCA15" w14:textId="77777777" w:rsidR="00B27823" w:rsidRPr="00B27823" w:rsidRDefault="00B27823" w:rsidP="00B2782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823" w:rsidRPr="00B27823" w:rsidSect="005A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E9"/>
    <w:multiLevelType w:val="hybridMultilevel"/>
    <w:tmpl w:val="8B328FDA"/>
    <w:lvl w:ilvl="0" w:tplc="2C72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24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6B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0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8E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4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C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68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3612E"/>
    <w:multiLevelType w:val="multilevel"/>
    <w:tmpl w:val="464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2" w15:restartNumberingAfterBreak="0">
    <w:nsid w:val="089B52C2"/>
    <w:multiLevelType w:val="hybridMultilevel"/>
    <w:tmpl w:val="62802F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50081E"/>
    <w:multiLevelType w:val="hybridMultilevel"/>
    <w:tmpl w:val="0E80A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726ED"/>
    <w:multiLevelType w:val="hybridMultilevel"/>
    <w:tmpl w:val="2982D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010304"/>
    <w:multiLevelType w:val="hybridMultilevel"/>
    <w:tmpl w:val="CE681C08"/>
    <w:lvl w:ilvl="0" w:tplc="E806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C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29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E4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E6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4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C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2A88"/>
    <w:multiLevelType w:val="hybridMultilevel"/>
    <w:tmpl w:val="DEFADDF2"/>
    <w:lvl w:ilvl="0" w:tplc="2626D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9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81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29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E2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A9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42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A3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A1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585002"/>
    <w:multiLevelType w:val="multilevel"/>
    <w:tmpl w:val="3DE044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6" w:hanging="2160"/>
      </w:pPr>
      <w:rPr>
        <w:rFonts w:hint="default"/>
      </w:rPr>
    </w:lvl>
  </w:abstractNum>
  <w:abstractNum w:abstractNumId="8" w15:restartNumberingAfterBreak="0">
    <w:nsid w:val="1B5B198E"/>
    <w:multiLevelType w:val="hybridMultilevel"/>
    <w:tmpl w:val="4F48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09BF"/>
    <w:multiLevelType w:val="multilevel"/>
    <w:tmpl w:val="250CC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 w15:restartNumberingAfterBreak="0">
    <w:nsid w:val="1C7620D6"/>
    <w:multiLevelType w:val="hybridMultilevel"/>
    <w:tmpl w:val="3618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7A95"/>
    <w:multiLevelType w:val="hybridMultilevel"/>
    <w:tmpl w:val="802211C6"/>
    <w:lvl w:ilvl="0" w:tplc="8BAC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646891"/>
    <w:multiLevelType w:val="hybridMultilevel"/>
    <w:tmpl w:val="42BE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9A3"/>
    <w:multiLevelType w:val="hybridMultilevel"/>
    <w:tmpl w:val="4804116C"/>
    <w:lvl w:ilvl="0" w:tplc="A2B6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543E7"/>
    <w:multiLevelType w:val="hybridMultilevel"/>
    <w:tmpl w:val="7A64B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AB102D"/>
    <w:multiLevelType w:val="multilevel"/>
    <w:tmpl w:val="9B6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071FD"/>
    <w:multiLevelType w:val="hybridMultilevel"/>
    <w:tmpl w:val="886050CE"/>
    <w:lvl w:ilvl="0" w:tplc="CC78C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CE09CB"/>
    <w:multiLevelType w:val="hybridMultilevel"/>
    <w:tmpl w:val="734A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F5D50"/>
    <w:multiLevelType w:val="hybridMultilevel"/>
    <w:tmpl w:val="0F7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86FBB"/>
    <w:multiLevelType w:val="hybridMultilevel"/>
    <w:tmpl w:val="6832E510"/>
    <w:lvl w:ilvl="0" w:tplc="52BEB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61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41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3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C1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CF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2DC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E89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155D6E"/>
    <w:multiLevelType w:val="multilevel"/>
    <w:tmpl w:val="FA24D2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BC36A13"/>
    <w:multiLevelType w:val="hybridMultilevel"/>
    <w:tmpl w:val="3068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E67142"/>
    <w:multiLevelType w:val="hybridMultilevel"/>
    <w:tmpl w:val="9EB87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632432"/>
    <w:multiLevelType w:val="hybridMultilevel"/>
    <w:tmpl w:val="7410F5BC"/>
    <w:lvl w:ilvl="0" w:tplc="6B30A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551B0"/>
    <w:multiLevelType w:val="multilevel"/>
    <w:tmpl w:val="7D50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5" w15:restartNumberingAfterBreak="0">
    <w:nsid w:val="4B4A099D"/>
    <w:multiLevelType w:val="hybridMultilevel"/>
    <w:tmpl w:val="455EB336"/>
    <w:lvl w:ilvl="0" w:tplc="E5626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732B"/>
    <w:multiLevelType w:val="hybridMultilevel"/>
    <w:tmpl w:val="F8C0A434"/>
    <w:lvl w:ilvl="0" w:tplc="F2A68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581030"/>
    <w:multiLevelType w:val="multilevel"/>
    <w:tmpl w:val="4DECA714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22937"/>
    <w:multiLevelType w:val="hybridMultilevel"/>
    <w:tmpl w:val="DF9C08D8"/>
    <w:lvl w:ilvl="0" w:tplc="97F2C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9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68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B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4A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60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9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5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27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1E6E16"/>
    <w:multiLevelType w:val="hybridMultilevel"/>
    <w:tmpl w:val="092E8306"/>
    <w:lvl w:ilvl="0" w:tplc="D59E9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7C31"/>
    <w:multiLevelType w:val="multilevel"/>
    <w:tmpl w:val="464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31" w15:restartNumberingAfterBreak="0">
    <w:nsid w:val="5C3355DD"/>
    <w:multiLevelType w:val="hybridMultilevel"/>
    <w:tmpl w:val="C0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B151E"/>
    <w:multiLevelType w:val="hybridMultilevel"/>
    <w:tmpl w:val="092E8306"/>
    <w:lvl w:ilvl="0" w:tplc="D59E9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C4C9A"/>
    <w:multiLevelType w:val="hybridMultilevel"/>
    <w:tmpl w:val="D6C277E2"/>
    <w:lvl w:ilvl="0" w:tplc="A0BCB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A4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8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0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8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2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A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6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A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EF2C2F"/>
    <w:multiLevelType w:val="hybridMultilevel"/>
    <w:tmpl w:val="C9E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B4A"/>
    <w:multiLevelType w:val="multilevel"/>
    <w:tmpl w:val="1CB21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6F265C3F"/>
    <w:multiLevelType w:val="hybridMultilevel"/>
    <w:tmpl w:val="54BAF63E"/>
    <w:lvl w:ilvl="0" w:tplc="70E8E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A4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CA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3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01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637A54"/>
    <w:multiLevelType w:val="hybridMultilevel"/>
    <w:tmpl w:val="C590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D4A26"/>
    <w:multiLevelType w:val="multilevel"/>
    <w:tmpl w:val="FC9EFF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28"/>
  </w:num>
  <w:num w:numId="5">
    <w:abstractNumId w:val="6"/>
  </w:num>
  <w:num w:numId="6">
    <w:abstractNumId w:val="33"/>
  </w:num>
  <w:num w:numId="7">
    <w:abstractNumId w:val="36"/>
  </w:num>
  <w:num w:numId="8">
    <w:abstractNumId w:val="5"/>
  </w:num>
  <w:num w:numId="9">
    <w:abstractNumId w:val="12"/>
  </w:num>
  <w:num w:numId="10">
    <w:abstractNumId w:val="35"/>
  </w:num>
  <w:num w:numId="11">
    <w:abstractNumId w:val="18"/>
  </w:num>
  <w:num w:numId="12">
    <w:abstractNumId w:val="24"/>
  </w:num>
  <w:num w:numId="13">
    <w:abstractNumId w:val="14"/>
  </w:num>
  <w:num w:numId="14">
    <w:abstractNumId w:val="3"/>
  </w:num>
  <w:num w:numId="15">
    <w:abstractNumId w:val="21"/>
  </w:num>
  <w:num w:numId="16">
    <w:abstractNumId w:val="22"/>
  </w:num>
  <w:num w:numId="17">
    <w:abstractNumId w:val="23"/>
  </w:num>
  <w:num w:numId="18">
    <w:abstractNumId w:val="11"/>
  </w:num>
  <w:num w:numId="19">
    <w:abstractNumId w:val="20"/>
  </w:num>
  <w:num w:numId="20">
    <w:abstractNumId w:val="37"/>
  </w:num>
  <w:num w:numId="21">
    <w:abstractNumId w:val="8"/>
  </w:num>
  <w:num w:numId="22">
    <w:abstractNumId w:val="10"/>
  </w:num>
  <w:num w:numId="23">
    <w:abstractNumId w:val="25"/>
  </w:num>
  <w:num w:numId="24">
    <w:abstractNumId w:val="17"/>
  </w:num>
  <w:num w:numId="25">
    <w:abstractNumId w:val="38"/>
  </w:num>
  <w:num w:numId="26">
    <w:abstractNumId w:val="16"/>
  </w:num>
  <w:num w:numId="27">
    <w:abstractNumId w:val="26"/>
  </w:num>
  <w:num w:numId="28">
    <w:abstractNumId w:val="4"/>
  </w:num>
  <w:num w:numId="29">
    <w:abstractNumId w:val="13"/>
  </w:num>
  <w:num w:numId="30">
    <w:abstractNumId w:val="9"/>
  </w:num>
  <w:num w:numId="31">
    <w:abstractNumId w:val="7"/>
  </w:num>
  <w:num w:numId="32">
    <w:abstractNumId w:val="34"/>
  </w:num>
  <w:num w:numId="33">
    <w:abstractNumId w:val="29"/>
  </w:num>
  <w:num w:numId="34">
    <w:abstractNumId w:val="32"/>
  </w:num>
  <w:num w:numId="35">
    <w:abstractNumId w:val="1"/>
  </w:num>
  <w:num w:numId="36">
    <w:abstractNumId w:val="30"/>
  </w:num>
  <w:num w:numId="37">
    <w:abstractNumId w:val="31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1C"/>
    <w:rsid w:val="00011B2B"/>
    <w:rsid w:val="00026F5A"/>
    <w:rsid w:val="0003048C"/>
    <w:rsid w:val="00034C16"/>
    <w:rsid w:val="0005035D"/>
    <w:rsid w:val="0005424F"/>
    <w:rsid w:val="0006581E"/>
    <w:rsid w:val="00074728"/>
    <w:rsid w:val="0009633C"/>
    <w:rsid w:val="000A1901"/>
    <w:rsid w:val="000A5135"/>
    <w:rsid w:val="000B2FB8"/>
    <w:rsid w:val="000E6806"/>
    <w:rsid w:val="000F2DDC"/>
    <w:rsid w:val="000F6B71"/>
    <w:rsid w:val="00110C02"/>
    <w:rsid w:val="00151944"/>
    <w:rsid w:val="00154EF7"/>
    <w:rsid w:val="0016053E"/>
    <w:rsid w:val="0017541D"/>
    <w:rsid w:val="001848CD"/>
    <w:rsid w:val="00195DE2"/>
    <w:rsid w:val="001B5BA0"/>
    <w:rsid w:val="001C679A"/>
    <w:rsid w:val="001D009E"/>
    <w:rsid w:val="001E2C04"/>
    <w:rsid w:val="001E3428"/>
    <w:rsid w:val="001E3E4E"/>
    <w:rsid w:val="001E4267"/>
    <w:rsid w:val="001E583D"/>
    <w:rsid w:val="001F5992"/>
    <w:rsid w:val="001F7D87"/>
    <w:rsid w:val="00212E59"/>
    <w:rsid w:val="00231D29"/>
    <w:rsid w:val="00234D7F"/>
    <w:rsid w:val="00242385"/>
    <w:rsid w:val="00242CE7"/>
    <w:rsid w:val="00247751"/>
    <w:rsid w:val="00265653"/>
    <w:rsid w:val="00267233"/>
    <w:rsid w:val="00277920"/>
    <w:rsid w:val="00291A74"/>
    <w:rsid w:val="002921C5"/>
    <w:rsid w:val="00292DF8"/>
    <w:rsid w:val="002A6D9D"/>
    <w:rsid w:val="002B6BD5"/>
    <w:rsid w:val="002C67EB"/>
    <w:rsid w:val="002D030A"/>
    <w:rsid w:val="00314A5A"/>
    <w:rsid w:val="00342AE2"/>
    <w:rsid w:val="00351C59"/>
    <w:rsid w:val="00353118"/>
    <w:rsid w:val="00367903"/>
    <w:rsid w:val="003810CD"/>
    <w:rsid w:val="003862ED"/>
    <w:rsid w:val="003C0AB6"/>
    <w:rsid w:val="003F50ED"/>
    <w:rsid w:val="004030F6"/>
    <w:rsid w:val="004052C9"/>
    <w:rsid w:val="004063D4"/>
    <w:rsid w:val="00412B86"/>
    <w:rsid w:val="004218ED"/>
    <w:rsid w:val="00433E52"/>
    <w:rsid w:val="00450B47"/>
    <w:rsid w:val="004558F6"/>
    <w:rsid w:val="00484723"/>
    <w:rsid w:val="0048624A"/>
    <w:rsid w:val="00496B28"/>
    <w:rsid w:val="00497343"/>
    <w:rsid w:val="004A392D"/>
    <w:rsid w:val="004A6341"/>
    <w:rsid w:val="004D73EC"/>
    <w:rsid w:val="004F719B"/>
    <w:rsid w:val="004F720D"/>
    <w:rsid w:val="005255F5"/>
    <w:rsid w:val="00530F6F"/>
    <w:rsid w:val="005366A3"/>
    <w:rsid w:val="005433B8"/>
    <w:rsid w:val="005646AC"/>
    <w:rsid w:val="00566214"/>
    <w:rsid w:val="0057460B"/>
    <w:rsid w:val="005839EA"/>
    <w:rsid w:val="005970DD"/>
    <w:rsid w:val="005A6A4C"/>
    <w:rsid w:val="005A7884"/>
    <w:rsid w:val="005B220F"/>
    <w:rsid w:val="005B2C41"/>
    <w:rsid w:val="005C052F"/>
    <w:rsid w:val="005C3F14"/>
    <w:rsid w:val="005C5934"/>
    <w:rsid w:val="005F0513"/>
    <w:rsid w:val="005F3D8F"/>
    <w:rsid w:val="005F60D5"/>
    <w:rsid w:val="00611893"/>
    <w:rsid w:val="00612196"/>
    <w:rsid w:val="0062574A"/>
    <w:rsid w:val="00646650"/>
    <w:rsid w:val="00656094"/>
    <w:rsid w:val="00656245"/>
    <w:rsid w:val="0066410A"/>
    <w:rsid w:val="00667B5D"/>
    <w:rsid w:val="00672CC7"/>
    <w:rsid w:val="006761A7"/>
    <w:rsid w:val="00692618"/>
    <w:rsid w:val="006A2AE9"/>
    <w:rsid w:val="006A42AD"/>
    <w:rsid w:val="006A540D"/>
    <w:rsid w:val="006D3902"/>
    <w:rsid w:val="006E589E"/>
    <w:rsid w:val="006E5904"/>
    <w:rsid w:val="00706066"/>
    <w:rsid w:val="00716A1E"/>
    <w:rsid w:val="00721A50"/>
    <w:rsid w:val="00735E27"/>
    <w:rsid w:val="0075504D"/>
    <w:rsid w:val="007B0102"/>
    <w:rsid w:val="007B5487"/>
    <w:rsid w:val="007C2253"/>
    <w:rsid w:val="007D732C"/>
    <w:rsid w:val="007F1E13"/>
    <w:rsid w:val="00801487"/>
    <w:rsid w:val="00803422"/>
    <w:rsid w:val="00811D1B"/>
    <w:rsid w:val="00813E96"/>
    <w:rsid w:val="00831857"/>
    <w:rsid w:val="00832C88"/>
    <w:rsid w:val="00843BCE"/>
    <w:rsid w:val="008453B2"/>
    <w:rsid w:val="00864393"/>
    <w:rsid w:val="00865867"/>
    <w:rsid w:val="00867B12"/>
    <w:rsid w:val="00884427"/>
    <w:rsid w:val="00886899"/>
    <w:rsid w:val="00886F24"/>
    <w:rsid w:val="008A6AE6"/>
    <w:rsid w:val="008C0632"/>
    <w:rsid w:val="008D4E0A"/>
    <w:rsid w:val="0090792D"/>
    <w:rsid w:val="00927DD1"/>
    <w:rsid w:val="00937035"/>
    <w:rsid w:val="0093705E"/>
    <w:rsid w:val="009473DC"/>
    <w:rsid w:val="00953336"/>
    <w:rsid w:val="0097352B"/>
    <w:rsid w:val="00975A94"/>
    <w:rsid w:val="009863C2"/>
    <w:rsid w:val="009869E7"/>
    <w:rsid w:val="0099421C"/>
    <w:rsid w:val="009B54C4"/>
    <w:rsid w:val="009C3383"/>
    <w:rsid w:val="009D271B"/>
    <w:rsid w:val="009E3525"/>
    <w:rsid w:val="00A050AF"/>
    <w:rsid w:val="00A42093"/>
    <w:rsid w:val="00A4509C"/>
    <w:rsid w:val="00A50624"/>
    <w:rsid w:val="00A6210A"/>
    <w:rsid w:val="00A6248B"/>
    <w:rsid w:val="00A75090"/>
    <w:rsid w:val="00A77323"/>
    <w:rsid w:val="00A80206"/>
    <w:rsid w:val="00A80E95"/>
    <w:rsid w:val="00A85B52"/>
    <w:rsid w:val="00A919FF"/>
    <w:rsid w:val="00A93CD0"/>
    <w:rsid w:val="00A96193"/>
    <w:rsid w:val="00AA7F68"/>
    <w:rsid w:val="00AB0000"/>
    <w:rsid w:val="00AB1B6B"/>
    <w:rsid w:val="00AB28C1"/>
    <w:rsid w:val="00AB40A6"/>
    <w:rsid w:val="00AC4544"/>
    <w:rsid w:val="00AC4FD8"/>
    <w:rsid w:val="00AE4EE4"/>
    <w:rsid w:val="00AF16AC"/>
    <w:rsid w:val="00B0344A"/>
    <w:rsid w:val="00B16886"/>
    <w:rsid w:val="00B21358"/>
    <w:rsid w:val="00B25DE3"/>
    <w:rsid w:val="00B27823"/>
    <w:rsid w:val="00B4628C"/>
    <w:rsid w:val="00B524BB"/>
    <w:rsid w:val="00B61090"/>
    <w:rsid w:val="00B636EA"/>
    <w:rsid w:val="00B75E02"/>
    <w:rsid w:val="00B82C6A"/>
    <w:rsid w:val="00B93CD1"/>
    <w:rsid w:val="00BB4416"/>
    <w:rsid w:val="00BB7D22"/>
    <w:rsid w:val="00BD65F7"/>
    <w:rsid w:val="00BD6F5E"/>
    <w:rsid w:val="00BF1BC6"/>
    <w:rsid w:val="00C037B0"/>
    <w:rsid w:val="00C07DE4"/>
    <w:rsid w:val="00C120AC"/>
    <w:rsid w:val="00C266DC"/>
    <w:rsid w:val="00C32D75"/>
    <w:rsid w:val="00C3323A"/>
    <w:rsid w:val="00C56EF4"/>
    <w:rsid w:val="00C64337"/>
    <w:rsid w:val="00C66655"/>
    <w:rsid w:val="00C7502F"/>
    <w:rsid w:val="00C76A7E"/>
    <w:rsid w:val="00C87A25"/>
    <w:rsid w:val="00CA2169"/>
    <w:rsid w:val="00CB08D8"/>
    <w:rsid w:val="00CB664B"/>
    <w:rsid w:val="00CD2E16"/>
    <w:rsid w:val="00CE15AB"/>
    <w:rsid w:val="00CE38AC"/>
    <w:rsid w:val="00CE77E3"/>
    <w:rsid w:val="00D312D0"/>
    <w:rsid w:val="00D327DD"/>
    <w:rsid w:val="00D443ED"/>
    <w:rsid w:val="00D47D14"/>
    <w:rsid w:val="00D56EBC"/>
    <w:rsid w:val="00D61120"/>
    <w:rsid w:val="00D76FE2"/>
    <w:rsid w:val="00D91335"/>
    <w:rsid w:val="00D92257"/>
    <w:rsid w:val="00DA666E"/>
    <w:rsid w:val="00DB2AE7"/>
    <w:rsid w:val="00DB4288"/>
    <w:rsid w:val="00DB5D43"/>
    <w:rsid w:val="00DB7E4B"/>
    <w:rsid w:val="00DC2740"/>
    <w:rsid w:val="00DE26F6"/>
    <w:rsid w:val="00E17E71"/>
    <w:rsid w:val="00E252AB"/>
    <w:rsid w:val="00E30C2A"/>
    <w:rsid w:val="00E40858"/>
    <w:rsid w:val="00E50D97"/>
    <w:rsid w:val="00E548ED"/>
    <w:rsid w:val="00E717BA"/>
    <w:rsid w:val="00E8225C"/>
    <w:rsid w:val="00EA15AB"/>
    <w:rsid w:val="00EA16D9"/>
    <w:rsid w:val="00EA237F"/>
    <w:rsid w:val="00EB1446"/>
    <w:rsid w:val="00EB4B3A"/>
    <w:rsid w:val="00ED47CB"/>
    <w:rsid w:val="00ED482B"/>
    <w:rsid w:val="00ED4D0C"/>
    <w:rsid w:val="00EE201E"/>
    <w:rsid w:val="00EE2157"/>
    <w:rsid w:val="00EE2FDD"/>
    <w:rsid w:val="00EE67ED"/>
    <w:rsid w:val="00F0695A"/>
    <w:rsid w:val="00F1796A"/>
    <w:rsid w:val="00F231DF"/>
    <w:rsid w:val="00F25FA1"/>
    <w:rsid w:val="00F31766"/>
    <w:rsid w:val="00F35825"/>
    <w:rsid w:val="00F53E51"/>
    <w:rsid w:val="00F75D1E"/>
    <w:rsid w:val="00F81185"/>
    <w:rsid w:val="00FB1C60"/>
    <w:rsid w:val="00FC0397"/>
    <w:rsid w:val="00FD4F8A"/>
    <w:rsid w:val="00FE2C0E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E29"/>
  <w15:chartTrackingRefBased/>
  <w15:docId w15:val="{155F9938-7D61-4C46-86E6-3D32E1F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66214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A4C"/>
    <w:rPr>
      <w:b/>
      <w:bCs/>
    </w:rPr>
  </w:style>
  <w:style w:type="paragraph" w:styleId="a4">
    <w:name w:val="List Paragraph"/>
    <w:aliases w:val="Times,Абзац списка мой"/>
    <w:basedOn w:val="a"/>
    <w:link w:val="a5"/>
    <w:uiPriority w:val="34"/>
    <w:qFormat/>
    <w:rsid w:val="002B6B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15AB"/>
    <w:rPr>
      <w:color w:val="0000FF"/>
      <w:u w:val="single"/>
    </w:rPr>
  </w:style>
  <w:style w:type="table" w:styleId="a8">
    <w:name w:val="Table Grid"/>
    <w:basedOn w:val="a1"/>
    <w:uiPriority w:val="39"/>
    <w:rsid w:val="0005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32D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  <w14:ligatures w14:val="standardContextu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67ED"/>
    <w:rPr>
      <w:color w:val="605E5C"/>
      <w:shd w:val="clear" w:color="auto" w:fill="E1DFDD"/>
    </w:rPr>
  </w:style>
  <w:style w:type="paragraph" w:customStyle="1" w:styleId="a9">
    <w:name w:val="Знак"/>
    <w:basedOn w:val="a"/>
    <w:rsid w:val="00450B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6214"/>
    <w:rPr>
      <w:rFonts w:ascii="Georgia" w:eastAsia="Georgia" w:hAnsi="Georgia" w:cs="Georgia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566214"/>
    <w:pPr>
      <w:widowControl w:val="0"/>
      <w:autoSpaceDE w:val="0"/>
      <w:autoSpaceDN w:val="0"/>
      <w:spacing w:after="0" w:line="240" w:lineRule="auto"/>
      <w:ind w:left="595" w:right="140" w:hanging="1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56621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A7884"/>
    <w:rPr>
      <w:color w:val="954F72" w:themeColor="followedHyperlink"/>
      <w:u w:val="single"/>
    </w:rPr>
  </w:style>
  <w:style w:type="character" w:customStyle="1" w:styleId="a5">
    <w:name w:val="Абзац списка Знак"/>
    <w:aliases w:val="Times Знак,Абзац списка мой Знак"/>
    <w:link w:val="a4"/>
    <w:uiPriority w:val="34"/>
    <w:rsid w:val="005839EA"/>
  </w:style>
  <w:style w:type="character" w:customStyle="1" w:styleId="jpfdse">
    <w:name w:val="jpfdse"/>
    <w:basedOn w:val="a0"/>
    <w:rsid w:val="005839EA"/>
  </w:style>
  <w:style w:type="paragraph" w:customStyle="1" w:styleId="c22">
    <w:name w:val="c22"/>
    <w:basedOn w:val="a"/>
    <w:rsid w:val="001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4267"/>
  </w:style>
  <w:style w:type="character" w:customStyle="1" w:styleId="c6">
    <w:name w:val="c6"/>
    <w:basedOn w:val="a0"/>
    <w:rsid w:val="001E4267"/>
  </w:style>
  <w:style w:type="paragraph" w:customStyle="1" w:styleId="c19">
    <w:name w:val="c19"/>
    <w:basedOn w:val="a"/>
    <w:rsid w:val="001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442,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F3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5970DD"/>
    <w:rPr>
      <w:color w:val="605E5C"/>
      <w:shd w:val="clear" w:color="auto" w:fill="E1DFDD"/>
    </w:rPr>
  </w:style>
  <w:style w:type="character" w:customStyle="1" w:styleId="3584">
    <w:name w:val="3584"/>
    <w:aliases w:val="bqiaagaaeyqcaaagiaiaaaozcwaabaclaaaaaaaaaaaaaaaaaaaaaaaaaaaaaaaaaaaaaaaaaaaaaaaaaaaaaaaaaaaaaaaaaaaaaaaaaaaaaaaaaaaaaaaaaaaaaaaaaaaaaaaaaaaaaaaaaaaaaaaaaaaaaaaaaaaaaaaaaaaaaaaaaaaaaaaaaaaaaaaaaaaaaaaaaaaaaaaaaaaaaaaaaaaaaaaaaaaaaaaa"/>
    <w:basedOn w:val="a0"/>
    <w:rsid w:val="0049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948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8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6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1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39.ru/dlya-detey-i-roditeley/proforientatsiya/psikhologo-pedagogicheskie-klassy/dokumenty/2023/5.-organizatsiya-deyatelnosti-psihologo-pedagogicheskih-klassov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5%D0%B5_%D0%BE%D0%B1%D1%80%D0%B0%D0%B7%D0%BE%D0%B2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AD8D-99FD-4F80-9B5D-9F09684A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7386</Words>
  <Characters>42104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Пользователь</cp:lastModifiedBy>
  <cp:revision>12</cp:revision>
  <cp:lastPrinted>2025-02-28T14:18:00Z</cp:lastPrinted>
  <dcterms:created xsi:type="dcterms:W3CDTF">2025-04-16T14:37:00Z</dcterms:created>
  <dcterms:modified xsi:type="dcterms:W3CDTF">2025-06-30T12:02:00Z</dcterms:modified>
</cp:coreProperties>
</file>