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7E" w:rsidRDefault="00F85E7E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F85E7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85E7E" w:rsidRDefault="003D1D33">
            <w:pPr>
              <w:pStyle w:val="ConsPlusNormal"/>
            </w:pPr>
            <w:r>
              <w:t>7 мая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85E7E" w:rsidRDefault="003D1D33">
            <w:pPr>
              <w:pStyle w:val="ConsPlusNormal"/>
              <w:jc w:val="right"/>
            </w:pPr>
            <w:r>
              <w:t>N 204</w:t>
            </w:r>
          </w:p>
        </w:tc>
      </w:tr>
    </w:tbl>
    <w:p w:rsidR="00F85E7E" w:rsidRDefault="00F85E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E7E" w:rsidRDefault="00F85E7E">
      <w:pPr>
        <w:pStyle w:val="ConsPlusNormal"/>
        <w:jc w:val="both"/>
      </w:pPr>
    </w:p>
    <w:p w:rsidR="00F85E7E" w:rsidRDefault="003D1D33">
      <w:pPr>
        <w:pStyle w:val="ConsPlusTitle"/>
        <w:jc w:val="center"/>
      </w:pPr>
      <w:r>
        <w:t>УКАЗ</w:t>
      </w:r>
    </w:p>
    <w:p w:rsidR="00F85E7E" w:rsidRDefault="00F85E7E">
      <w:pPr>
        <w:pStyle w:val="ConsPlusTitle"/>
        <w:jc w:val="both"/>
      </w:pPr>
    </w:p>
    <w:p w:rsidR="00F85E7E" w:rsidRDefault="003D1D33">
      <w:pPr>
        <w:pStyle w:val="ConsPlusTitle"/>
        <w:jc w:val="center"/>
      </w:pPr>
      <w:r>
        <w:t>ПРЕЗИДЕНТА РОССИЙСКОЙ ФЕДЕРАЦИИ</w:t>
      </w:r>
    </w:p>
    <w:p w:rsidR="00F85E7E" w:rsidRDefault="00F85E7E">
      <w:pPr>
        <w:pStyle w:val="ConsPlusTitle"/>
        <w:jc w:val="both"/>
      </w:pPr>
    </w:p>
    <w:p w:rsidR="00F85E7E" w:rsidRDefault="003D1D33">
      <w:pPr>
        <w:pStyle w:val="ConsPlusTitle"/>
        <w:jc w:val="center"/>
      </w:pPr>
      <w:r>
        <w:t>О НАЦИОНАЛЬНЫХ ЦЕЛЯХ И СТРАТЕГИЧЕСКИХ ЗАДАЧАХ</w:t>
      </w:r>
    </w:p>
    <w:p w:rsidR="00F85E7E" w:rsidRDefault="003D1D33">
      <w:pPr>
        <w:pStyle w:val="ConsPlusTitle"/>
        <w:jc w:val="center"/>
      </w:pPr>
      <w:r>
        <w:t>РАЗВИТИЯ РОССИЙСКОЙ ФЕДЕРАЦИИ НА ПЕРИОД ДО 2024 ГОДА</w:t>
      </w:r>
    </w:p>
    <w:p w:rsidR="00F85E7E" w:rsidRDefault="00F85E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85E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E7E" w:rsidRDefault="00F85E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E7E" w:rsidRDefault="00F85E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E7E" w:rsidRDefault="003D1D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E7E" w:rsidRDefault="003D1D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19.07.2018 </w:t>
            </w:r>
            <w:hyperlink r:id="rId6" w:tooltip="Ссылка на КонсультантПлюс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F85E7E" w:rsidRDefault="003D1D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7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E7E" w:rsidRDefault="00F85E7E">
            <w:pPr>
              <w:pStyle w:val="ConsPlusNormal"/>
            </w:pPr>
          </w:p>
        </w:tc>
      </w:tr>
    </w:tbl>
    <w:p w:rsidR="00F85E7E" w:rsidRDefault="00F85E7E">
      <w:pPr>
        <w:pStyle w:val="ConsPlusNormal"/>
        <w:jc w:val="both"/>
      </w:pPr>
    </w:p>
    <w:p w:rsidR="00F85E7E" w:rsidRDefault="003D1D33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</w:t>
      </w:r>
      <w:r>
        <w:t>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F85E7E" w:rsidRDefault="003D1D33">
      <w:pPr>
        <w:pStyle w:val="ConsPlusNormal"/>
        <w:spacing w:before="200"/>
        <w:ind w:firstLine="540"/>
        <w:jc w:val="both"/>
      </w:pPr>
      <w:bookmarkStart w:id="1" w:name="P15"/>
      <w:bookmarkEnd w:id="1"/>
      <w:r>
        <w:t xml:space="preserve">1. Утратил силу. - </w:t>
      </w:r>
      <w:hyperlink r:id="rId8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2. Правительству Российской Федерации: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а) утвердить до 1 октября 2018 г. </w:t>
      </w:r>
      <w:hyperlink r:id="rId9" w:tooltip="Ссылка на КонсультантПлюс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10" w:tooltip="&quot;Прогноз социально-экономического развития Российской Федерации на период до 2024 года&quot; (разработан Минэкономразвития России) {КонсультантПлюс}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5" w:tooltip="1. Утратил силу. - Указ Президента РФ от 21.07.2020 N 474.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б) в соответствии с национальными целями, определенными </w:t>
      </w:r>
      <w:hyperlink w:anchor="P15" w:tooltip="1. Утратил силу. - Указ Президента РФ от 21.07.2020 N 474.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</w:t>
      </w:r>
      <w:r>
        <w:t xml:space="preserve">егическому развитию и национальным проектам национальные </w:t>
      </w:r>
      <w:hyperlink r:id="rId11" w:tooltip="Справочная информация: &quot;Перечень государственных программ, национальных и федеральных проектов, приоритетных программ и проектов в Российской Федерации&quot; (Материал подготовлен специалистами КонсультантПлюс) {КонсультантПлюс}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F85E7E" w:rsidRDefault="003D1D33">
      <w:pPr>
        <w:pStyle w:val="ConsPlusNormal"/>
        <w:jc w:val="both"/>
      </w:pPr>
      <w:r>
        <w:t xml:space="preserve">(в ред. </w:t>
      </w:r>
      <w:hyperlink r:id="rId12" w:tooltip="Ссылка на КонсультантПлюс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демография;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здравоохранение;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образование;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жилье и городская среда;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экология;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безопасные и качественные автомобильные дороги;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производительность труда и поддержка занятости;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наука;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цифровая экономика;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культура;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lastRenderedPageBreak/>
        <w:t>международная кооперация и экспорт.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3. Правительству Российской Федерации при разработке национальной программы в сфере демо</w:t>
      </w:r>
      <w:r>
        <w:t>графического развития исходить из того, что в 2024 году необходимо обеспечить: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увеличение ожидаемой продолжительности здоровой жизни до 67 лет;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увеличение суммарного коэффициента рождаемости до 1,7;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увел</w:t>
      </w:r>
      <w:r>
        <w:t>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</w:t>
      </w:r>
      <w:r>
        <w:t>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разработка и реализация программы системной поддержки и пов</w:t>
      </w:r>
      <w:r>
        <w:t>ышения качества жизни граждан старшего поколения;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4. Правительству Российской </w:t>
      </w:r>
      <w:r>
        <w:t>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снижение показателей смертности населения трудоспособного возраста (до 350 </w:t>
      </w:r>
      <w:r>
        <w:t>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</w:t>
      </w:r>
      <w:r>
        <w:t>ая на 1 тыс. родившихся детей);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обеспечение оптима</w:t>
      </w:r>
      <w:r>
        <w:t>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оптимизация работы медицинских организаций, оказывающих первичную м</w:t>
      </w:r>
      <w:r>
        <w:t>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увеличение объема экспорта медицинских услуг не менее чем в четыре раза по сравнению с 20</w:t>
      </w:r>
      <w:r>
        <w:t>17 годом (до 1 млрд. долларов США в год);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lastRenderedPageBreak/>
        <w:t>б) решение следующих задач: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</w:t>
      </w:r>
      <w:r>
        <w:t>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</w:t>
      </w:r>
      <w:r>
        <w:t>еления менее 100 человек;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внедрение</w:t>
      </w:r>
      <w:r>
        <w:t xml:space="preserve">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</w:t>
      </w:r>
      <w:r>
        <w:t>о образования медицинских работников, в том числе с использованием дистанционных образовательных технологий;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внедрение </w:t>
      </w:r>
      <w:hyperlink r:id="rId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ра</w:t>
      </w:r>
      <w:r>
        <w:t>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формирование системы защиты прав па</w:t>
      </w:r>
      <w:r>
        <w:t>циентов;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совершенствование механизма экспорта медицинских услуг.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а) достижение следующих целей и целевых</w:t>
      </w:r>
      <w:r>
        <w:t xml:space="preserve"> показателей: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воспитание гармонично развитой и социально ответственной личности на основе дух</w:t>
      </w:r>
      <w:r>
        <w:t>овно-нравственных ценностей народов Российской Федерации, исторических и национально-культурных традиций;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</w:t>
      </w:r>
      <w:r>
        <w:t>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форми</w:t>
      </w:r>
      <w:r>
        <w:t>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условий д</w:t>
      </w:r>
      <w:r>
        <w:t>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современной и безопасной цифровой образовательной ср</w:t>
      </w:r>
      <w:r>
        <w:t xml:space="preserve">еды, обеспечивающей высокое </w:t>
      </w:r>
      <w:r>
        <w:lastRenderedPageBreak/>
        <w:t>качество и доступность образования всех видов и уровней;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внедрение национальной </w:t>
      </w:r>
      <w:hyperlink r:id="rId14" w:tooltip="Распоряжение Правительства РФ от 31.12.2019 N 3273-р (ред. от 20.08.2021) &lt;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&gt; {КонсультантПлюс}">
        <w:r>
          <w:rPr>
            <w:color w:val="0000FF"/>
          </w:rPr>
          <w:t>системы</w:t>
        </w:r>
      </w:hyperlink>
      <w:r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модернизация профессионального о</w:t>
      </w:r>
      <w:r>
        <w:t>бразования, в том числе посредством внедрения адаптивных, практико-ориентированных и гибких образовательных программ;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</w:t>
      </w:r>
      <w:r>
        <w:t>х навыков, включая овладение компетенциями в области цифровой экономики всеми желающими;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условий для развития н</w:t>
      </w:r>
      <w:r>
        <w:t>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</w:t>
      </w:r>
      <w:r>
        <w:t>низациях, а также реализация комплекса мер по трудоустройству лучших из них в Российской Федерации.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</w:t>
      </w:r>
      <w:r>
        <w:t>печить: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</w:t>
      </w:r>
      <w:r>
        <w:t>а быть менее 8 процентов;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</w:t>
      </w:r>
      <w:r>
        <w:t xml:space="preserve"> с этим индексом количества городов с неблагоприятной средой в два раза;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</w:t>
      </w:r>
      <w:r>
        <w:t>роцентов;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</w:t>
      </w:r>
      <w:r>
        <w:t>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модернизация </w:t>
      </w:r>
      <w:r>
        <w:t>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</w:t>
      </w:r>
      <w:r>
        <w:t>ершенствование механизмов государственной поддержки строительства стандартного жилья;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lastRenderedPageBreak/>
        <w:t>обесп</w:t>
      </w:r>
      <w:r>
        <w:t>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</w:t>
      </w:r>
      <w:r>
        <w:t>ительное и иное ценное значение;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механизмов переселения граждан из непригодного для прожи</w:t>
      </w:r>
      <w:r>
        <w:t>вания жилищного фонда, обеспечивающих соблюдение их жилищных прав, установленных законодательством Российской Федерации.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</w:t>
      </w:r>
      <w:r>
        <w:t>о обеспечить: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кардинальное снижение уров</w:t>
      </w:r>
      <w:r>
        <w:t>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повышение качества питьевой воды </w:t>
      </w:r>
      <w:r>
        <w:t>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экологическое оздоровление водных объектов, включая реку Волгу, и сохранение уникальных водных систем, включая озера Байкал </w:t>
      </w:r>
      <w:r>
        <w:t>и Телецкое;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F85E7E" w:rsidRDefault="00F85E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85E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E7E" w:rsidRDefault="00F85E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E7E" w:rsidRDefault="00F85E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E7E" w:rsidRDefault="003D1D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85E7E" w:rsidRDefault="003D1D33">
            <w:pPr>
              <w:pStyle w:val="ConsPlusNormal"/>
              <w:jc w:val="both"/>
            </w:pPr>
            <w:hyperlink r:id="rId15" w:tooltip="Ссылка на КонсультантПлюс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</w:t>
            </w:r>
            <w:r>
              <w:rPr>
                <w:color w:val="392C69"/>
              </w:rPr>
              <w:t xml:space="preserve"> экологический оператор".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E7E" w:rsidRDefault="00F85E7E">
            <w:pPr>
              <w:pStyle w:val="ConsPlusNormal"/>
            </w:pPr>
          </w:p>
        </w:tc>
      </w:tr>
    </w:tbl>
    <w:p w:rsidR="00F85E7E" w:rsidRDefault="003D1D33">
      <w:pPr>
        <w:pStyle w:val="ConsPlusNormal"/>
        <w:spacing w:before="26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</w:t>
      </w:r>
      <w:r>
        <w:t>нию отходов производства и потребления;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реализация комплексных планов мероприятий по снижению выбросов загрязняю</w:t>
      </w:r>
      <w:r>
        <w:t>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</w:t>
      </w:r>
      <w:r>
        <w:t>ах негативного воздействия на окружающую среду;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lastRenderedPageBreak/>
        <w:t>повышение ка</w:t>
      </w:r>
      <w:r>
        <w:t>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экологическая реабилитация водных объектов, в том</w:t>
      </w:r>
      <w:r>
        <w:t xml:space="preserve">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>
        <w:t>Ахтубинской</w:t>
      </w:r>
      <w:proofErr w:type="spellEnd"/>
      <w:r>
        <w:t xml:space="preserve"> поймы;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сохранение уника</w:t>
      </w:r>
      <w:r>
        <w:t>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сохра</w:t>
      </w:r>
      <w:r>
        <w:t xml:space="preserve">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</w:t>
      </w:r>
      <w:r>
        <w:t xml:space="preserve"> в том числе на основе их воспроизводства на всех участках вырубленных и погибших лесных насаждений.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</w:t>
      </w:r>
      <w:r>
        <w:t>в 2024 году необходимо обеспечить: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</w:t>
      </w:r>
      <w:r>
        <w:t>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</w:t>
      </w:r>
      <w:r>
        <w:t>рузки, в их общей протяженности на 10 процентов по сравнению с 2017 годом;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снижение смертности в резу</w:t>
      </w:r>
      <w:r>
        <w:t>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доведение в крупнейших гор</w:t>
      </w:r>
      <w:r>
        <w:t>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</w:t>
      </w:r>
      <w:r>
        <w:t>изненного цикла, наилучших технологий и материалов;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внедрение общедоступной информационной системы контроля </w:t>
      </w:r>
      <w:r>
        <w:t>за формированием и использованием средств дорожных фондов всех уровней (в 2019 году);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внедрение новых технических требований и стандартов о</w:t>
      </w:r>
      <w:r>
        <w:t>бустройства автомобильных дорог, в том числе на основе цифровых технологий, направленных на устранение мест концентрации дорожно-</w:t>
      </w:r>
      <w:r>
        <w:lastRenderedPageBreak/>
        <w:t>транспортных происшествий;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</w:t>
      </w:r>
      <w:r>
        <w:t xml:space="preserve"> за соблюдением правил дорожного движения;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9. Правительству Российской Федерации при реализации совместно с орг</w:t>
      </w:r>
      <w:r>
        <w:t xml:space="preserve">анами государственной власти субъектов Российской Федерации национальной </w:t>
      </w:r>
      <w:hyperlink r:id="rId16" w:tooltip="Ссылка на КонсультантПлюс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</w:t>
      </w:r>
      <w:r>
        <w:t>и обеспечить в 2024 году: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привлечение к участию в реализации указанной нац</w:t>
      </w:r>
      <w:r>
        <w:t>иональной программы не менее 10 субъектов Российской Федерации ежегодно;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сокращение нормативно-правовых</w:t>
      </w:r>
      <w:r>
        <w:t xml:space="preserve">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</w:t>
      </w:r>
      <w:r>
        <w:t>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10. Правительству Российской Федерации при разработке национал</w:t>
      </w:r>
      <w:r>
        <w:t>ьного проекта в сфере науки исходить из того, что в 2024 году необходимо обеспечить: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</w:t>
      </w:r>
      <w:r>
        <w:t>зработки в областях, определяемых приоритетами научно-технологического развития;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опережающее увеличение внутренни</w:t>
      </w:r>
      <w:r>
        <w:t>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</w:t>
      </w:r>
      <w:r>
        <w:t>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lastRenderedPageBreak/>
        <w:t>обновление не менее 50 процентов приборной базы ведущих организаций, выполняющих научные исследования и разработки;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научных центров мирового уровня, включая сеть меж</w:t>
      </w:r>
      <w:r>
        <w:t>дународных математических центров и центров геномных исследований;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создание не менее 15 научно-образовательных центров мирового уровня на основе интеграции университетов и </w:t>
      </w:r>
      <w:proofErr w:type="gramStart"/>
      <w:r>
        <w:t>научных организаций</w:t>
      </w:r>
      <w:proofErr w:type="gramEnd"/>
      <w:r>
        <w:t xml:space="preserve"> и их кооперации с организациями, действующими в реальном секторе</w:t>
      </w:r>
      <w:r>
        <w:t xml:space="preserve"> экономики;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</w:t>
      </w:r>
      <w:r>
        <w:t>особных коллективов.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7" w:tooltip="Ссылка на КонсультантПлюс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</w:t>
      </w:r>
      <w:r>
        <w:t>нем продукте страны) не менее чем в три раза по сравнению с 2017 годом;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</w:t>
      </w:r>
      <w:r>
        <w:t>й и домохозяйств;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системы правового регулирования цифровой экономики, ос</w:t>
      </w:r>
      <w:r>
        <w:t>нованного на гибком подходе в каждой сфере, а также внедрение гражданского оборота на базе цифровых технологий;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сквозных цифровых технологий преимущественно на основе отечествен</w:t>
      </w:r>
      <w:r>
        <w:t>ных разработок;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</w:t>
      </w:r>
      <w:r>
        <w:t>нимателей;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</w:t>
      </w:r>
      <w:r>
        <w:t>едрения цифровых технологий и платформенных решений;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раз</w:t>
      </w:r>
      <w:r>
        <w:t xml:space="preserve">работка и внедрение национального механизма осуществления согласованной политики </w:t>
      </w:r>
      <w:r>
        <w:lastRenderedPageBreak/>
        <w:t>государств - членов Евразийского экономического союза при реализации планов в области развития цифровой экономики.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12. Правительству Российской Федерации при разработке национ</w:t>
      </w:r>
      <w:r>
        <w:t>альной программы в сфере культуры обратить особое внимание на необходимость: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б) создания (реконструкции) культурно-образов</w:t>
      </w:r>
      <w:r>
        <w:t>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в) обеспечения детских музыкальных, художественных, хореографических школ, училищ и ш</w:t>
      </w:r>
      <w:r>
        <w:t>кол искусств необходимыми инструментами, оборудованием и материалами;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д) создания (реконструкции) культу</w:t>
      </w:r>
      <w:r>
        <w:t>рно-досуговых организаций клубного типа на территориях сельских поселений, развития муниципальных библиотек;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ж) создания условий для показа национальных кинофильмов в</w:t>
      </w:r>
      <w:r>
        <w:t xml:space="preserve"> кинозалах, расположенных в населенных пунктах с численностью населения до 500 тыс. человек;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з) подготовки кадров для организаций культуры;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</w:t>
      </w:r>
      <w:r>
        <w:t>тального ремонта;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</w:t>
      </w:r>
      <w:r>
        <w:t>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а) достижение следующего целевого показателя: увеличение численности занятых в сфере </w:t>
      </w:r>
      <w:r>
        <w:t>малого и среднего предпринимательства, включая индивидуальных предпринимателей, до 25 млн. человек;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</w:t>
      </w:r>
      <w:r>
        <w:t>ющих контрольно-кассовую технику;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совершенствование системы закупок</w:t>
      </w:r>
      <w:r>
        <w:t>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</w:t>
      </w:r>
      <w:r>
        <w:t>ам малого и среднего предпринимательства, включая индивидуальных предпринимателей;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lastRenderedPageBreak/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</w:t>
      </w:r>
      <w:r>
        <w:t>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</w:t>
      </w:r>
      <w:r>
        <w:t>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обеспечение благоприятных условий осуществления деятельнос</w:t>
      </w:r>
      <w:r>
        <w:t>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</w:t>
      </w:r>
      <w:r>
        <w:t>плату единого платежа с выручки, включающего в себя страховые взносы.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</w:t>
      </w:r>
      <w:r>
        <w:t>процентов валового внутреннего продукта страны;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</w:t>
      </w:r>
      <w:r>
        <w:t>США в год, а также объема экспорта оказываемых услуг в размере 100 млрд. долларов США в год;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</w:t>
      </w:r>
      <w:r>
        <w:t xml:space="preserve">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</w:t>
      </w:r>
      <w:r>
        <w:t>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</w:t>
      </w:r>
      <w:r>
        <w:t>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завершение создания гибкой линейки финансовых и</w:t>
      </w:r>
      <w:r>
        <w:t xml:space="preserve">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</w:t>
      </w:r>
      <w:r>
        <w:t>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создание единой системы институтов продвижения экспорта, предусматривающей модернизацию торговых представительств </w:t>
      </w:r>
      <w:r>
        <w:t>Российской Федерации за рубежом;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завершение формирования в рамках Евразийского экономического союза общих рынков товаров, </w:t>
      </w:r>
      <w:r>
        <w:lastRenderedPageBreak/>
        <w:t>услуг, капитала и рабочей силы, включая окончательное устранение барьеров, ограничений и отмену изъятий в экономическом сотрудничестве</w:t>
      </w:r>
      <w:r>
        <w:t>, при одновременном активном использовании механизмов совместной проектной деятельности.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15. Правительству Российской Федерации на основе </w:t>
      </w:r>
      <w:hyperlink r:id="rId18" w:tooltip="Ссылка на КонсультантПлюс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9" w:tooltip="Ссылка на КонсультантПлюс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</w:t>
      </w:r>
      <w:r>
        <w:t>";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сокращения </w:t>
      </w:r>
      <w:r>
        <w:t>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формирования уз</w:t>
      </w:r>
      <w:r>
        <w:t>ловых грузовых мультимодальных транспортно-логистических центров;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увеличения пропускной способности железнодорожных подходов к</w:t>
      </w:r>
      <w:r>
        <w:t xml:space="preserve"> морским портам Азово-Черноморского бассейна;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</w:t>
      </w:r>
      <w:r>
        <w:t>ет: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</w:t>
      </w:r>
      <w:r>
        <w:t>х, прилегающих к таким транспортным коммуникациям;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</w:t>
      </w:r>
      <w:r>
        <w:t>х авиационных маршрутов;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увеличения пропускной способности внутренних водных путей;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в) гарантированного обеспечения доступной электроэнергией, </w:t>
      </w:r>
      <w:r>
        <w:t>в том числе за счет: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развития централизованных энергосистем</w:t>
      </w:r>
      <w:r>
        <w:t>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lastRenderedPageBreak/>
        <w:t>устойчивого энергоснабжения потребителей на территориях субъектов Российской Федерации, прежде всего Рес</w:t>
      </w:r>
      <w:r>
        <w:t>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развития распределенной генерации, в том числе на основе возобновляемых источников энергии, в первую очер</w:t>
      </w:r>
      <w:r>
        <w:t xml:space="preserve">едь в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 xml:space="preserve">16. Утратил силу. - </w:t>
      </w:r>
      <w:hyperlink r:id="rId20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F85E7E" w:rsidRDefault="003D1D33">
      <w:pPr>
        <w:pStyle w:val="ConsPlusNormal"/>
        <w:spacing w:before="20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F85E7E" w:rsidRDefault="00F85E7E">
      <w:pPr>
        <w:pStyle w:val="ConsPlusNormal"/>
        <w:jc w:val="both"/>
      </w:pPr>
    </w:p>
    <w:p w:rsidR="00F85E7E" w:rsidRDefault="003D1D33">
      <w:pPr>
        <w:pStyle w:val="ConsPlusNormal"/>
        <w:jc w:val="right"/>
      </w:pPr>
      <w:r>
        <w:t>Президент</w:t>
      </w:r>
    </w:p>
    <w:p w:rsidR="00F85E7E" w:rsidRDefault="003D1D33">
      <w:pPr>
        <w:pStyle w:val="ConsPlusNormal"/>
        <w:jc w:val="right"/>
      </w:pPr>
      <w:r>
        <w:t>Российской Федерации</w:t>
      </w:r>
    </w:p>
    <w:p w:rsidR="00F85E7E" w:rsidRDefault="003D1D33">
      <w:pPr>
        <w:pStyle w:val="ConsPlusNormal"/>
        <w:jc w:val="right"/>
      </w:pPr>
      <w:r>
        <w:t>В.ПУТИН</w:t>
      </w:r>
    </w:p>
    <w:p w:rsidR="00F85E7E" w:rsidRDefault="003D1D33">
      <w:pPr>
        <w:pStyle w:val="ConsPlusNormal"/>
      </w:pPr>
      <w:r>
        <w:t>Москва, Кремль</w:t>
      </w:r>
    </w:p>
    <w:p w:rsidR="00F85E7E" w:rsidRDefault="003D1D33">
      <w:pPr>
        <w:pStyle w:val="ConsPlusNormal"/>
        <w:spacing w:before="200"/>
      </w:pPr>
      <w:r>
        <w:t>7 мая 2018 года</w:t>
      </w:r>
    </w:p>
    <w:p w:rsidR="00F85E7E" w:rsidRDefault="003D1D33">
      <w:pPr>
        <w:pStyle w:val="ConsPlusNormal"/>
        <w:spacing w:before="200"/>
      </w:pPr>
      <w:r>
        <w:t>N 204</w:t>
      </w:r>
    </w:p>
    <w:p w:rsidR="00F85E7E" w:rsidRDefault="00F85E7E">
      <w:pPr>
        <w:pStyle w:val="ConsPlusNormal"/>
        <w:jc w:val="both"/>
      </w:pPr>
    </w:p>
    <w:p w:rsidR="00F85E7E" w:rsidRDefault="00F85E7E">
      <w:pPr>
        <w:pStyle w:val="ConsPlusNormal"/>
        <w:jc w:val="both"/>
      </w:pPr>
    </w:p>
    <w:p w:rsidR="00F85E7E" w:rsidRDefault="00F85E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5E7E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33" w:rsidRDefault="003D1D33">
      <w:r>
        <w:separator/>
      </w:r>
    </w:p>
  </w:endnote>
  <w:endnote w:type="continuationSeparator" w:id="0">
    <w:p w:rsidR="003D1D33" w:rsidRDefault="003D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7E" w:rsidRDefault="00F85E7E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85E7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85E7E" w:rsidRDefault="003D1D33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85E7E" w:rsidRDefault="003D1D33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85E7E" w:rsidRDefault="003D1D33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85E7E" w:rsidRDefault="003D1D33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7E" w:rsidRDefault="00F85E7E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85E7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85E7E" w:rsidRDefault="003D1D33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85E7E" w:rsidRDefault="003D1D33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85E7E" w:rsidRDefault="003D1D33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85E7E" w:rsidRDefault="003D1D33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33" w:rsidRDefault="003D1D33">
      <w:r>
        <w:separator/>
      </w:r>
    </w:p>
  </w:footnote>
  <w:footnote w:type="continuationSeparator" w:id="0">
    <w:p w:rsidR="003D1D33" w:rsidRDefault="003D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85E7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85E7E" w:rsidRDefault="003D1D33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07.05.2018 N 204</w:t>
          </w:r>
          <w:r>
            <w:rPr>
              <w:rFonts w:ascii="Tahoma" w:hAnsi="Tahoma" w:cs="Tahoma"/>
              <w:sz w:val="16"/>
              <w:szCs w:val="16"/>
            </w:rPr>
            <w:br/>
            <w:t>(ред. от 21.07.2020)</w:t>
          </w:r>
          <w:r>
            <w:rPr>
              <w:rFonts w:ascii="Tahoma" w:hAnsi="Tahoma" w:cs="Tahoma"/>
              <w:sz w:val="16"/>
              <w:szCs w:val="16"/>
            </w:rPr>
            <w:br/>
            <w:t>"О национальных целях и стратегических задачах развития Росс...</w:t>
          </w:r>
        </w:p>
      </w:tc>
      <w:tc>
        <w:tcPr>
          <w:tcW w:w="2300" w:type="pct"/>
          <w:vAlign w:val="center"/>
        </w:tcPr>
        <w:p w:rsidR="00F85E7E" w:rsidRDefault="003D1D3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14.05.2024</w:t>
          </w:r>
        </w:p>
      </w:tc>
    </w:tr>
  </w:tbl>
  <w:p w:rsidR="00F85E7E" w:rsidRDefault="00F85E7E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F85E7E" w:rsidRDefault="00F85E7E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85E7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85E7E" w:rsidRDefault="003D1D33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07.05.2018 N 204 (ред. от 21.07.2020) "О национальных целях и стратегических задачах развития</w:t>
          </w:r>
          <w:r>
            <w:rPr>
              <w:rFonts w:ascii="Tahoma" w:hAnsi="Tahoma" w:cs="Tahoma"/>
              <w:sz w:val="16"/>
              <w:szCs w:val="16"/>
            </w:rPr>
            <w:t xml:space="preserve"> Росс...</w:t>
          </w:r>
        </w:p>
      </w:tc>
      <w:tc>
        <w:tcPr>
          <w:tcW w:w="2300" w:type="pct"/>
          <w:vAlign w:val="center"/>
        </w:tcPr>
        <w:p w:rsidR="00F85E7E" w:rsidRDefault="003D1D3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14.05.2024</w:t>
          </w:r>
        </w:p>
      </w:tc>
    </w:tr>
  </w:tbl>
  <w:p w:rsidR="00F85E7E" w:rsidRDefault="00F85E7E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F85E7E" w:rsidRDefault="00F85E7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7E"/>
    <w:rsid w:val="003D1D33"/>
    <w:rsid w:val="00796BB6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658E7-E578-4360-93F9-E2773E6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57927&amp;dst=100052" TargetMode="External"/><Relationship Id="rId13" Type="http://schemas.openxmlformats.org/officeDocument/2006/relationships/hyperlink" Target="https://login.consultant.ru/link/?req=doc&amp;base=RZB&amp;n=141711&amp;dst=100123" TargetMode="External"/><Relationship Id="rId18" Type="http://schemas.openxmlformats.org/officeDocument/2006/relationships/hyperlink" Target="https://login.consultant.ru/link/?req=doc&amp;base=LAW&amp;n=428211&amp;dst=10000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login.consultant.ru/link/?req=doc&amp;base=RZB&amp;n=357927&amp;dst=100052" TargetMode="External"/><Relationship Id="rId12" Type="http://schemas.openxmlformats.org/officeDocument/2006/relationships/hyperlink" Target="https://login.consultant.ru/link/?req=doc&amp;base=LAW&amp;n=391165&amp;dst=100017" TargetMode="External"/><Relationship Id="rId17" Type="http://schemas.openxmlformats.org/officeDocument/2006/relationships/hyperlink" Target="https://login.consultant.ru/link/?req=doc&amp;base=LAW&amp;n=32885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78556" TargetMode="External"/><Relationship Id="rId20" Type="http://schemas.openxmlformats.org/officeDocument/2006/relationships/hyperlink" Target="https://login.consultant.ru/link/?req=doc&amp;base=RZB&amp;n=357927&amp;dst=10005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1165&amp;dst=100017" TargetMode="External"/><Relationship Id="rId11" Type="http://schemas.openxmlformats.org/officeDocument/2006/relationships/hyperlink" Target="https://login.consultant.ru/link/?req=doc&amp;base=RZB&amp;n=310251&amp;dst=100001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5835&amp;dst=100007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login.consultant.ru/link/?req=doc&amp;base=RZB&amp;n=308166" TargetMode="External"/><Relationship Id="rId19" Type="http://schemas.openxmlformats.org/officeDocument/2006/relationships/hyperlink" Target="https://login.consultant.ru/link/?req=doc&amp;base=LAW&amp;n=308743&amp;dst=1000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07872&amp;dst=100002" TargetMode="External"/><Relationship Id="rId14" Type="http://schemas.openxmlformats.org/officeDocument/2006/relationships/hyperlink" Target="https://login.consultant.ru/link/?req=doc&amp;base=RZB&amp;n=393510&amp;dst=10001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5331</Words>
  <Characters>30391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07.05.2018 N 204
(ред. от 21.07.2020)
"О национальных целях и стратегических задачах развития Российской Федерации на период до 2024 года"</vt:lpstr>
    </vt:vector>
  </TitlesOfParts>
  <Company>КонсультантПлюс Версия 4024.00.01</Company>
  <LinksUpToDate>false</LinksUpToDate>
  <CharactersWithSpaces>35651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07.05.2018 N 204
(ред. от 21.07.2020)
"О национальных целях и стратегических задачах развития Российской Федерации на период до 2024 года"</dc:title>
  <dc:creator>Марина Аллпатова</dc:creator>
  <cp:lastModifiedBy>Марина Аллпатова</cp:lastModifiedBy>
  <cp:revision>2</cp:revision>
  <dcterms:created xsi:type="dcterms:W3CDTF">2024-05-15T08:12:00Z</dcterms:created>
  <dcterms:modified xsi:type="dcterms:W3CDTF">2024-05-15T08:12:00Z</dcterms:modified>
</cp:coreProperties>
</file>