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"/>
        <w:gridCol w:w="5562"/>
        <w:gridCol w:w="4536"/>
      </w:tblGrid>
      <w:tr w:rsidR="002D2CAF" w:rsidRPr="00B74854" w14:paraId="37B6CD5A" w14:textId="77777777" w:rsidTr="00A66F30">
        <w:trPr>
          <w:cantSplit/>
          <w:trHeight w:val="2139"/>
        </w:trPr>
        <w:tc>
          <w:tcPr>
            <w:tcW w:w="10206" w:type="dxa"/>
            <w:gridSpan w:val="3"/>
            <w:tcBorders>
              <w:top w:val="nil"/>
              <w:bottom w:val="thickThinSmallGap" w:sz="18" w:space="0" w:color="auto"/>
            </w:tcBorders>
          </w:tcPr>
          <w:p w14:paraId="4A515E3B" w14:textId="77777777" w:rsidR="00BA39FF" w:rsidRDefault="00A335B6" w:rsidP="00A335B6">
            <w:pPr>
              <w:jc w:val="center"/>
              <w:rPr>
                <w:b/>
                <w:szCs w:val="20"/>
              </w:rPr>
            </w:pPr>
            <w:r w:rsidRPr="00BA39FF">
              <w:rPr>
                <w:b/>
                <w:szCs w:val="20"/>
              </w:rPr>
              <w:object w:dxaOrig="1726" w:dyaOrig="2100" w14:anchorId="18F4E2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56.25pt" o:ole="">
                  <v:imagedata r:id="rId7" o:title=""/>
                </v:shape>
                <o:OLEObject Type="Embed" ProgID="Word.Picture.8" ShapeID="_x0000_i1025" DrawAspect="Content" ObjectID="_1758440128" r:id="rId8"/>
              </w:object>
            </w:r>
          </w:p>
          <w:p w14:paraId="2E98DC38" w14:textId="77777777" w:rsidR="00BA39FF" w:rsidRPr="006E4055" w:rsidRDefault="00BA39FF" w:rsidP="00BA39FF">
            <w:pPr>
              <w:pStyle w:val="3"/>
              <w:tabs>
                <w:tab w:val="left" w:pos="0"/>
              </w:tabs>
              <w:spacing w:before="60" w:after="60"/>
              <w:rPr>
                <w:b/>
                <w:sz w:val="24"/>
                <w:szCs w:val="24"/>
              </w:rPr>
            </w:pPr>
            <w:r w:rsidRPr="006E4055">
              <w:rPr>
                <w:b/>
                <w:sz w:val="24"/>
                <w:szCs w:val="24"/>
              </w:rPr>
              <w:t>МИНИСТЕРСТВО ОБРАЗОВАНИЯ Калининградской области</w:t>
            </w:r>
          </w:p>
          <w:p w14:paraId="39452191" w14:textId="77777777" w:rsidR="00341F99" w:rsidRPr="006E4055" w:rsidRDefault="00341F99" w:rsidP="00341F99">
            <w:pPr>
              <w:jc w:val="center"/>
              <w:rPr>
                <w:sz w:val="18"/>
                <w:szCs w:val="18"/>
                <w:lang w:val="en-US"/>
              </w:rPr>
            </w:pPr>
            <w:r w:rsidRPr="006E4055">
              <w:rPr>
                <w:sz w:val="18"/>
                <w:szCs w:val="18"/>
              </w:rPr>
              <w:t>Желябова пер., д. 11, Калининград, 2360</w:t>
            </w:r>
            <w:r w:rsidR="005325DE">
              <w:rPr>
                <w:sz w:val="18"/>
                <w:szCs w:val="18"/>
              </w:rPr>
              <w:t>22</w:t>
            </w:r>
            <w:r w:rsidRPr="006E4055">
              <w:rPr>
                <w:sz w:val="18"/>
                <w:szCs w:val="18"/>
              </w:rPr>
              <w:t xml:space="preserve">, тел. </w:t>
            </w:r>
            <w:r w:rsidRPr="006E4055">
              <w:rPr>
                <w:sz w:val="18"/>
                <w:szCs w:val="18"/>
                <w:lang w:val="en-US"/>
              </w:rPr>
              <w:t>(4012) 592-944</w:t>
            </w:r>
          </w:p>
          <w:p w14:paraId="2C258D9F" w14:textId="77777777" w:rsidR="002D2CAF" w:rsidRPr="00341F99" w:rsidRDefault="00341F99" w:rsidP="00341F99">
            <w:pPr>
              <w:jc w:val="center"/>
              <w:rPr>
                <w:bCs/>
                <w:spacing w:val="40"/>
                <w:sz w:val="28"/>
                <w:lang w:val="en-US"/>
              </w:rPr>
            </w:pPr>
            <w:r w:rsidRPr="006E4055">
              <w:rPr>
                <w:sz w:val="18"/>
                <w:szCs w:val="18"/>
              </w:rPr>
              <w:t>Факс</w:t>
            </w:r>
            <w:r w:rsidRPr="006E4055">
              <w:rPr>
                <w:sz w:val="18"/>
                <w:szCs w:val="18"/>
                <w:lang w:val="en-US"/>
              </w:rPr>
              <w:t xml:space="preserve"> (4012) 592-960, e-mail: minobr</w:t>
            </w:r>
            <w:r w:rsidR="006E4055" w:rsidRPr="006E4055">
              <w:rPr>
                <w:sz w:val="18"/>
                <w:szCs w:val="18"/>
                <w:lang w:val="en-US"/>
              </w:rPr>
              <w:t>39</w:t>
            </w:r>
            <w:r w:rsidRPr="006E4055">
              <w:rPr>
                <w:sz w:val="18"/>
                <w:szCs w:val="18"/>
                <w:lang w:val="en-US"/>
              </w:rPr>
              <w:t>@edu.gov39.ru; https://edu.gov39.ru</w:t>
            </w:r>
          </w:p>
        </w:tc>
      </w:tr>
      <w:tr w:rsidR="002D2CAF" w:rsidRPr="009B3E27" w14:paraId="42EDA0B8" w14:textId="77777777" w:rsidTr="00A66F30">
        <w:trPr>
          <w:cantSplit/>
          <w:trHeight w:val="946"/>
        </w:trPr>
        <w:tc>
          <w:tcPr>
            <w:tcW w:w="5670" w:type="dxa"/>
            <w:gridSpan w:val="2"/>
            <w:tcBorders>
              <w:top w:val="thickThinSmallGap" w:sz="18" w:space="0" w:color="auto"/>
              <w:left w:val="nil"/>
              <w:bottom w:val="nil"/>
              <w:right w:val="nil"/>
            </w:tcBorders>
          </w:tcPr>
          <w:p w14:paraId="7AF0BF32" w14:textId="77777777" w:rsidR="002D2CAF" w:rsidRPr="00341F99" w:rsidRDefault="002D2CAF" w:rsidP="007A63EB">
            <w:pPr>
              <w:tabs>
                <w:tab w:val="left" w:pos="0"/>
              </w:tabs>
              <w:ind w:right="263"/>
              <w:rPr>
                <w:lang w:val="en-US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"/>
              <w:gridCol w:w="625"/>
              <w:gridCol w:w="1109"/>
              <w:gridCol w:w="503"/>
              <w:gridCol w:w="1340"/>
            </w:tblGrid>
            <w:tr w:rsidR="00F05B5F" w:rsidRPr="00B74854" w14:paraId="4B168191" w14:textId="77777777" w:rsidTr="00B20378">
              <w:trPr>
                <w:gridBefore w:val="1"/>
                <w:wBefore w:w="35" w:type="dxa"/>
                <w:trHeight w:val="280"/>
              </w:trPr>
              <w:tc>
                <w:tcPr>
                  <w:tcW w:w="35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30514" w14:textId="47B4A517" w:rsidR="00F05B5F" w:rsidRPr="00E911C4" w:rsidRDefault="00F05B5F" w:rsidP="00E911C4">
                  <w:pPr>
                    <w:tabs>
                      <w:tab w:val="left" w:pos="0"/>
                    </w:tabs>
                    <w:ind w:left="-340"/>
                    <w:rPr>
                      <w:sz w:val="20"/>
                      <w:szCs w:val="20"/>
                      <w:lang w:val="en-US"/>
                    </w:rPr>
                  </w:pPr>
                  <w:bookmarkStart w:id="0" w:name="REGNUMDATESTAMP"/>
                  <w:bookmarkEnd w:id="0"/>
                </w:p>
              </w:tc>
            </w:tr>
            <w:tr w:rsidR="002D2CAF" w:rsidRPr="007A572D" w14:paraId="7F84BF7C" w14:textId="77777777" w:rsidTr="00B20378">
              <w:trPr>
                <w:trHeight w:val="670"/>
              </w:trPr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9758572" w14:textId="77777777" w:rsidR="002D2CAF" w:rsidRPr="007A572D" w:rsidRDefault="002D2CAF" w:rsidP="002D2CAF">
                  <w:pPr>
                    <w:tabs>
                      <w:tab w:val="left" w:pos="-183"/>
                    </w:tabs>
                    <w:ind w:left="-41" w:right="-108"/>
                    <w:rPr>
                      <w:sz w:val="20"/>
                      <w:szCs w:val="20"/>
                    </w:rPr>
                  </w:pPr>
                  <w:r w:rsidRPr="007A572D">
                    <w:rPr>
                      <w:sz w:val="20"/>
                      <w:szCs w:val="20"/>
                    </w:rPr>
                    <w:t>На №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C8D4439" w14:textId="77777777" w:rsidR="002D2CAF" w:rsidRPr="007A572D" w:rsidRDefault="00BA39FF" w:rsidP="007A63EB">
                  <w:pPr>
                    <w:tabs>
                      <w:tab w:val="left" w:pos="0"/>
                    </w:tabs>
                    <w:ind w:right="263"/>
                    <w:rPr>
                      <w:sz w:val="20"/>
                      <w:szCs w:val="20"/>
                      <w:lang w:val="en-US"/>
                    </w:rPr>
                  </w:pPr>
                  <w:r w:rsidRPr="007A572D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27F286F" w14:textId="77777777" w:rsidR="002D2CAF" w:rsidRPr="007A572D" w:rsidRDefault="002D2CAF" w:rsidP="005A3DD4">
                  <w:pPr>
                    <w:tabs>
                      <w:tab w:val="left" w:pos="0"/>
                    </w:tabs>
                    <w:ind w:right="-108" w:hanging="108"/>
                    <w:rPr>
                      <w:sz w:val="20"/>
                      <w:szCs w:val="20"/>
                    </w:rPr>
                  </w:pPr>
                  <w:r w:rsidRPr="007A572D">
                    <w:rPr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33EE930" w14:textId="77777777" w:rsidR="002D2CAF" w:rsidRPr="007A572D" w:rsidRDefault="002D2CAF" w:rsidP="007A63EB">
                  <w:pPr>
                    <w:tabs>
                      <w:tab w:val="left" w:pos="0"/>
                    </w:tabs>
                    <w:ind w:right="263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2B30237" w14:textId="77777777" w:rsidR="002D2CAF" w:rsidRPr="009B3E27" w:rsidRDefault="002D2CAF" w:rsidP="007A63EB">
            <w:pPr>
              <w:tabs>
                <w:tab w:val="left" w:pos="0"/>
              </w:tabs>
              <w:ind w:right="263"/>
              <w:rPr>
                <w:rFonts w:ascii="Arial" w:hAnsi="Arial" w:cs="Arial"/>
              </w:rPr>
            </w:pPr>
          </w:p>
          <w:p w14:paraId="4868CFB9" w14:textId="77777777" w:rsidR="002D2CAF" w:rsidRDefault="002D2CAF" w:rsidP="005A3DD4">
            <w:pPr>
              <w:pStyle w:val="2"/>
              <w:ind w:right="263"/>
              <w:jc w:val="left"/>
              <w:rPr>
                <w:sz w:val="24"/>
                <w:szCs w:val="24"/>
                <w:lang w:val="ru-RU"/>
              </w:rPr>
            </w:pPr>
          </w:p>
          <w:p w14:paraId="77F5BA94" w14:textId="77777777" w:rsidR="006E4055" w:rsidRPr="006E4055" w:rsidRDefault="006E4055" w:rsidP="006E4055"/>
        </w:tc>
        <w:tc>
          <w:tcPr>
            <w:tcW w:w="4536" w:type="dxa"/>
            <w:tcBorders>
              <w:top w:val="thickThinSmallGap" w:sz="18" w:space="0" w:color="auto"/>
              <w:left w:val="nil"/>
              <w:bottom w:val="nil"/>
              <w:right w:val="nil"/>
            </w:tcBorders>
          </w:tcPr>
          <w:p w14:paraId="2903BFD2" w14:textId="77777777" w:rsidR="00696744" w:rsidRDefault="00696744"/>
          <w:tbl>
            <w:tblPr>
              <w:tblStyle w:val="a4"/>
              <w:tblpPr w:leftFromText="180" w:rightFromText="180" w:vertAnchor="text" w:tblpY="12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6"/>
            </w:tblGrid>
            <w:tr w:rsidR="00A66F30" w:rsidRPr="000B59F6" w14:paraId="03FE6AB0" w14:textId="77777777" w:rsidTr="00A66F30">
              <w:trPr>
                <w:trHeight w:val="369"/>
              </w:trPr>
              <w:tc>
                <w:tcPr>
                  <w:tcW w:w="4536" w:type="dxa"/>
                  <w:shd w:val="clear" w:color="auto" w:fill="auto"/>
                  <w:noWrap/>
                </w:tcPr>
                <w:p w14:paraId="6C2438B8" w14:textId="77777777" w:rsidR="00D01442" w:rsidRDefault="00D01442" w:rsidP="00120A97">
                  <w:pPr>
                    <w:spacing w:before="240"/>
                    <w:ind w:right="17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Руководителям муниципальных органов управления образованием</w:t>
                  </w:r>
                </w:p>
                <w:p w14:paraId="69C83B50" w14:textId="77777777" w:rsidR="00D01442" w:rsidRPr="001F0FAF" w:rsidRDefault="00D01442" w:rsidP="00120A97">
                  <w:pPr>
                    <w:ind w:right="175"/>
                    <w:jc w:val="center"/>
                    <w:rPr>
                      <w:sz w:val="28"/>
                      <w:szCs w:val="28"/>
                    </w:rPr>
                  </w:pPr>
                </w:p>
                <w:p w14:paraId="0FE29F1A" w14:textId="44A0D996" w:rsidR="00A66F30" w:rsidRPr="00B651E8" w:rsidRDefault="00D01442" w:rsidP="00120A97">
                  <w:pPr>
                    <w:ind w:left="-57" w:right="175"/>
                    <w:jc w:val="center"/>
                    <w:rPr>
                      <w:color w:val="D9D9D9" w:themeColor="background1" w:themeShade="D9"/>
                      <w:sz w:val="28"/>
                      <w:szCs w:val="28"/>
                    </w:rPr>
                  </w:pPr>
                  <w:r w:rsidRPr="002215CB">
                    <w:rPr>
                      <w:sz w:val="28"/>
                      <w:szCs w:val="26"/>
                    </w:rPr>
                    <w:t>Руководителям образовательных организаций</w:t>
                  </w:r>
                  <w:r>
                    <w:rPr>
                      <w:sz w:val="28"/>
                      <w:szCs w:val="26"/>
                    </w:rPr>
                    <w:t>, подведомственных Министерству образования Калининградской области</w:t>
                  </w:r>
                </w:p>
              </w:tc>
            </w:tr>
            <w:tr w:rsidR="00A66F30" w:rsidRPr="000B59F6" w14:paraId="4FAB71A1" w14:textId="77777777" w:rsidTr="00A66F30">
              <w:trPr>
                <w:trHeight w:val="57"/>
              </w:trPr>
              <w:tc>
                <w:tcPr>
                  <w:tcW w:w="4536" w:type="dxa"/>
                  <w:shd w:val="clear" w:color="auto" w:fill="auto"/>
                  <w:noWrap/>
                </w:tcPr>
                <w:p w14:paraId="524F84EE" w14:textId="77777777" w:rsidR="00A66F30" w:rsidRPr="00B651E8" w:rsidRDefault="00A66F30" w:rsidP="007A63EB">
                  <w:pPr>
                    <w:ind w:left="-57" w:right="-113"/>
                    <w:rPr>
                      <w:color w:val="D9D9D9" w:themeColor="background1" w:themeShade="D9"/>
                      <w:sz w:val="28"/>
                      <w:szCs w:val="28"/>
                    </w:rPr>
                  </w:pPr>
                </w:p>
              </w:tc>
            </w:tr>
            <w:tr w:rsidR="00A66F30" w:rsidRPr="000B59F6" w14:paraId="673F0A0F" w14:textId="77777777" w:rsidTr="00A66F30">
              <w:tc>
                <w:tcPr>
                  <w:tcW w:w="4536" w:type="dxa"/>
                  <w:shd w:val="clear" w:color="auto" w:fill="auto"/>
                  <w:noWrap/>
                </w:tcPr>
                <w:p w14:paraId="7F331F27" w14:textId="7398FA5B" w:rsidR="00A66F30" w:rsidRPr="00B651E8" w:rsidRDefault="00A66F30" w:rsidP="00D01442">
                  <w:pPr>
                    <w:ind w:right="-113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871DB0E" w14:textId="77777777" w:rsidR="005A3DD4" w:rsidRPr="009B3E27" w:rsidRDefault="005A3DD4" w:rsidP="007A63EB">
            <w:pPr>
              <w:autoSpaceDE w:val="0"/>
              <w:autoSpaceDN w:val="0"/>
              <w:adjustRightInd w:val="0"/>
              <w:ind w:left="-108"/>
              <w:jc w:val="center"/>
            </w:pPr>
          </w:p>
        </w:tc>
      </w:tr>
      <w:tr w:rsidR="00A66F30" w:rsidRPr="000B59F6" w14:paraId="6A74213F" w14:textId="77777777" w:rsidTr="006E4055">
        <w:tblPrEx>
          <w:tblCellMar>
            <w:lef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08" w:type="dxa"/>
          <w:trHeight w:val="932"/>
        </w:trPr>
        <w:tc>
          <w:tcPr>
            <w:tcW w:w="10098" w:type="dxa"/>
            <w:gridSpan w:val="2"/>
            <w:tcMar>
              <w:left w:w="0" w:type="dxa"/>
              <w:right w:w="0" w:type="dxa"/>
            </w:tcMar>
          </w:tcPr>
          <w:tbl>
            <w:tblPr>
              <w:tblStyle w:val="a4"/>
              <w:tblpPr w:leftFromText="180" w:rightFromText="180" w:vertAnchor="text" w:horzAnchor="margin" w:tblpY="5"/>
              <w:tblOverlap w:val="never"/>
              <w:tblW w:w="75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7513"/>
            </w:tblGrid>
            <w:tr w:rsidR="00A66F30" w:rsidRPr="000B59F6" w14:paraId="572049C2" w14:textId="77777777" w:rsidTr="00D01442">
              <w:trPr>
                <w:trHeight w:val="571"/>
              </w:trPr>
              <w:tc>
                <w:tcPr>
                  <w:tcW w:w="7513" w:type="dxa"/>
                </w:tcPr>
                <w:p w14:paraId="4661F81B" w14:textId="67452756" w:rsidR="00D01442" w:rsidRPr="002F3D2A" w:rsidRDefault="00D01442" w:rsidP="00D01442">
                  <w:pPr>
                    <w:ind w:right="3720"/>
                  </w:pPr>
                  <w:r w:rsidRPr="002F3D2A">
                    <w:t xml:space="preserve">О проведении </w:t>
                  </w:r>
                  <w:r>
                    <w:t xml:space="preserve">областных </w:t>
                  </w:r>
                  <w:r w:rsidR="00C46DF3">
                    <w:t xml:space="preserve">Александро-Невских образовательных </w:t>
                  </w:r>
                  <w:r>
                    <w:t>чтений</w:t>
                  </w:r>
                </w:p>
                <w:p w14:paraId="313B9DC5" w14:textId="39CE9CCB" w:rsidR="00A66F30" w:rsidRPr="00442187" w:rsidRDefault="00A66F30" w:rsidP="007A63EB">
                  <w:pPr>
                    <w:ind w:right="-113"/>
                    <w:rPr>
                      <w:szCs w:val="28"/>
                    </w:rPr>
                  </w:pPr>
                </w:p>
              </w:tc>
            </w:tr>
          </w:tbl>
          <w:p w14:paraId="0CBA845A" w14:textId="77777777" w:rsidR="00A66F30" w:rsidRPr="000B59F6" w:rsidRDefault="00A66F30" w:rsidP="007A63EB">
            <w:pPr>
              <w:jc w:val="center"/>
            </w:pPr>
          </w:p>
        </w:tc>
      </w:tr>
    </w:tbl>
    <w:p w14:paraId="35D34DB0" w14:textId="77777777" w:rsidR="005A3DD4" w:rsidRPr="005A3DD4" w:rsidRDefault="005A3DD4" w:rsidP="005A3DD4">
      <w:pPr>
        <w:jc w:val="center"/>
        <w:rPr>
          <w:sz w:val="28"/>
          <w:szCs w:val="28"/>
        </w:rPr>
      </w:pPr>
    </w:p>
    <w:tbl>
      <w:tblPr>
        <w:tblW w:w="9957" w:type="dxa"/>
        <w:tblInd w:w="108" w:type="dxa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2727"/>
        <w:gridCol w:w="284"/>
        <w:gridCol w:w="4644"/>
        <w:gridCol w:w="2302"/>
      </w:tblGrid>
      <w:tr w:rsidR="00A66F30" w:rsidRPr="000B59F6" w14:paraId="7CB2BB3A" w14:textId="77777777" w:rsidTr="007A63EB">
        <w:trPr>
          <w:trHeight w:val="307"/>
        </w:trPr>
        <w:tc>
          <w:tcPr>
            <w:tcW w:w="9957" w:type="dxa"/>
            <w:gridSpan w:val="4"/>
          </w:tcPr>
          <w:p w14:paraId="0658188E" w14:textId="4E092F57" w:rsidR="00A66F30" w:rsidRPr="003F7FA6" w:rsidRDefault="00A66F30" w:rsidP="00D01442">
            <w:pPr>
              <w:jc w:val="center"/>
              <w:rPr>
                <w:sz w:val="28"/>
                <w:szCs w:val="28"/>
              </w:rPr>
            </w:pPr>
            <w:r w:rsidRPr="00D01442">
              <w:rPr>
                <w:sz w:val="28"/>
                <w:szCs w:val="28"/>
              </w:rPr>
              <w:tab/>
            </w:r>
            <w:r w:rsidRPr="003F7FA6">
              <w:rPr>
                <w:sz w:val="28"/>
                <w:szCs w:val="28"/>
              </w:rPr>
              <w:t>Уважаемы</w:t>
            </w:r>
            <w:r w:rsidR="00D01442">
              <w:rPr>
                <w:sz w:val="28"/>
                <w:szCs w:val="28"/>
              </w:rPr>
              <w:t>е</w:t>
            </w:r>
            <w:r w:rsidRPr="003F7FA6">
              <w:rPr>
                <w:sz w:val="28"/>
                <w:szCs w:val="28"/>
              </w:rPr>
              <w:t xml:space="preserve"> </w:t>
            </w:r>
            <w:r w:rsidR="00D01442">
              <w:rPr>
                <w:sz w:val="28"/>
                <w:szCs w:val="28"/>
              </w:rPr>
              <w:t>коллеги</w:t>
            </w:r>
            <w:r w:rsidRPr="003F7FA6">
              <w:rPr>
                <w:sz w:val="28"/>
                <w:szCs w:val="28"/>
              </w:rPr>
              <w:t>!</w:t>
            </w:r>
          </w:p>
        </w:tc>
      </w:tr>
      <w:tr w:rsidR="00A66F30" w:rsidRPr="000B59F6" w14:paraId="09410A99" w14:textId="77777777" w:rsidTr="007A63EB">
        <w:trPr>
          <w:trHeight w:val="624"/>
        </w:trPr>
        <w:tc>
          <w:tcPr>
            <w:tcW w:w="9957" w:type="dxa"/>
            <w:gridSpan w:val="4"/>
          </w:tcPr>
          <w:p w14:paraId="6FC59063" w14:textId="77777777" w:rsidR="00A66F30" w:rsidRPr="003F7FA6" w:rsidRDefault="00A66F30" w:rsidP="007A63EB"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</w:p>
        </w:tc>
      </w:tr>
      <w:tr w:rsidR="00A66F30" w:rsidRPr="000B59F6" w14:paraId="7F08EBBD" w14:textId="77777777" w:rsidTr="007A63EB">
        <w:trPr>
          <w:trHeight w:val="297"/>
        </w:trPr>
        <w:tc>
          <w:tcPr>
            <w:tcW w:w="9957" w:type="dxa"/>
            <w:gridSpan w:val="4"/>
            <w:tcMar>
              <w:left w:w="0" w:type="dxa"/>
              <w:right w:w="0" w:type="dxa"/>
            </w:tcMar>
          </w:tcPr>
          <w:p w14:paraId="56741B91" w14:textId="72F770F0" w:rsidR="00D01442" w:rsidRDefault="00D01442" w:rsidP="00D01442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Информируем</w:t>
            </w:r>
            <w:r w:rsidRPr="00221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2215C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 о том,</w:t>
            </w:r>
            <w:r w:rsidR="00B74854">
              <w:rPr>
                <w:sz w:val="28"/>
                <w:szCs w:val="28"/>
              </w:rPr>
              <w:t xml:space="preserve"> что</w:t>
            </w:r>
            <w:r>
              <w:rPr>
                <w:sz w:val="28"/>
                <w:szCs w:val="28"/>
              </w:rPr>
              <w:t xml:space="preserve"> </w:t>
            </w:r>
            <w:r w:rsidR="00C46DF3">
              <w:rPr>
                <w:sz w:val="28"/>
                <w:szCs w:val="28"/>
              </w:rPr>
              <w:t>19 октября</w:t>
            </w:r>
            <w:r w:rsidRPr="002215CB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2215CB">
              <w:rPr>
                <w:sz w:val="28"/>
                <w:szCs w:val="28"/>
              </w:rPr>
              <w:t xml:space="preserve"> года </w:t>
            </w:r>
            <w:r w:rsidR="007A63E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Калининградской области состоятся</w:t>
            </w:r>
            <w:r w:rsidRPr="002215CB">
              <w:rPr>
                <w:sz w:val="28"/>
                <w:szCs w:val="28"/>
              </w:rPr>
              <w:t xml:space="preserve"> </w:t>
            </w:r>
            <w:r w:rsidRPr="002215CB"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lang w:val="en-US"/>
              </w:rPr>
              <w:t>I</w:t>
            </w:r>
            <w:r w:rsidR="00C46DF3">
              <w:rPr>
                <w:sz w:val="28"/>
                <w:szCs w:val="28"/>
                <w:lang w:val="en-US"/>
              </w:rPr>
              <w:t>II</w:t>
            </w:r>
            <w:r w:rsidRPr="002215CB">
              <w:rPr>
                <w:sz w:val="28"/>
                <w:szCs w:val="28"/>
              </w:rPr>
              <w:t xml:space="preserve"> областные </w:t>
            </w:r>
            <w:r w:rsidR="00FC33E3">
              <w:rPr>
                <w:sz w:val="28"/>
                <w:szCs w:val="28"/>
              </w:rPr>
              <w:t>Александро-Н</w:t>
            </w:r>
            <w:r w:rsidR="00C46DF3">
              <w:rPr>
                <w:sz w:val="28"/>
                <w:szCs w:val="28"/>
              </w:rPr>
              <w:t xml:space="preserve">евские образовательные </w:t>
            </w:r>
            <w:r w:rsidRPr="002215CB">
              <w:rPr>
                <w:sz w:val="28"/>
                <w:szCs w:val="28"/>
              </w:rPr>
              <w:t>чтения по теме «</w:t>
            </w:r>
            <w:r w:rsidR="00C46DF3">
              <w:rPr>
                <w:sz w:val="28"/>
                <w:szCs w:val="28"/>
              </w:rPr>
              <w:t>Моя Россия</w:t>
            </w:r>
            <w:r>
              <w:rPr>
                <w:sz w:val="28"/>
                <w:szCs w:val="28"/>
              </w:rPr>
              <w:t xml:space="preserve">» </w:t>
            </w:r>
            <w:r w:rsidRPr="002215CB">
              <w:rPr>
                <w:sz w:val="28"/>
                <w:szCs w:val="28"/>
              </w:rPr>
              <w:t>(далее – Чтения).</w:t>
            </w:r>
            <w:r>
              <w:rPr>
                <w:sz w:val="28"/>
                <w:szCs w:val="28"/>
              </w:rPr>
              <w:t xml:space="preserve"> </w:t>
            </w:r>
          </w:p>
          <w:p w14:paraId="770D9D93" w14:textId="17451E62" w:rsidR="00D01442" w:rsidRPr="00C45797" w:rsidRDefault="00C46DF3" w:rsidP="00C46DF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46DF3">
              <w:rPr>
                <w:sz w:val="28"/>
                <w:szCs w:val="28"/>
              </w:rPr>
              <w:t>тения посвящены вопросу внедрения в работу педагогов образовательных организаций региона воспитательных практик, способствующих установлению культурных и духовных связей с историческими регионами России, являющимися родовыми истоками жителей области, воспитанию чув</w:t>
            </w:r>
            <w:r w:rsidR="00FC33E3">
              <w:rPr>
                <w:sz w:val="28"/>
                <w:szCs w:val="28"/>
              </w:rPr>
              <w:t>ства неразрывной связи с Родиной</w:t>
            </w:r>
            <w:r w:rsidRPr="00C46DF3">
              <w:rPr>
                <w:sz w:val="28"/>
                <w:szCs w:val="28"/>
              </w:rPr>
              <w:t xml:space="preserve">, осознанию себя ее частью. </w:t>
            </w:r>
          </w:p>
          <w:p w14:paraId="6062FA93" w14:textId="77777777" w:rsidR="00D01442" w:rsidRPr="00C45797" w:rsidRDefault="00D01442" w:rsidP="00D01442">
            <w:pPr>
              <w:pStyle w:val="a8"/>
              <w:spacing w:after="0" w:line="36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797">
              <w:rPr>
                <w:rFonts w:ascii="Times New Roman" w:hAnsi="Times New Roman"/>
                <w:sz w:val="28"/>
                <w:szCs w:val="28"/>
              </w:rPr>
              <w:t>Подробная программа представлена в приложении.</w:t>
            </w:r>
          </w:p>
          <w:p w14:paraId="7E144C00" w14:textId="77777777" w:rsidR="00C46DF3" w:rsidRDefault="00D01442" w:rsidP="00D01442">
            <w:pPr>
              <w:shd w:val="clear" w:color="auto" w:fill="FFFFFF"/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r w:rsidRPr="002215CB">
              <w:rPr>
                <w:sz w:val="28"/>
                <w:szCs w:val="28"/>
              </w:rPr>
              <w:t xml:space="preserve">К участию приглашаются </w:t>
            </w:r>
            <w:r w:rsidR="00C46DF3" w:rsidRPr="00C46DF3">
              <w:rPr>
                <w:sz w:val="28"/>
                <w:szCs w:val="28"/>
              </w:rPr>
              <w:t xml:space="preserve">заместители руководителей </w:t>
            </w:r>
            <w:r w:rsidR="00C46DF3">
              <w:rPr>
                <w:sz w:val="28"/>
                <w:szCs w:val="28"/>
              </w:rPr>
              <w:t>общеобразовательных организаций</w:t>
            </w:r>
            <w:r w:rsidR="00C46DF3" w:rsidRPr="00C46DF3">
              <w:rPr>
                <w:sz w:val="28"/>
                <w:szCs w:val="28"/>
              </w:rPr>
              <w:t xml:space="preserve">, заведующие методическими объединениями классных руководителей, классные руководители (1-11 класс), кураторы групп СПО, советники директоров по воспитанию и взаимодействию с детскими </w:t>
            </w:r>
            <w:r w:rsidR="00C46DF3" w:rsidRPr="00C46DF3">
              <w:rPr>
                <w:sz w:val="28"/>
                <w:szCs w:val="28"/>
              </w:rPr>
              <w:lastRenderedPageBreak/>
              <w:t>общественными объединениями, представители Калининградской митрополии Русской Православной Церкви.</w:t>
            </w:r>
          </w:p>
          <w:p w14:paraId="6CA94996" w14:textId="1AC09D87" w:rsidR="00D01442" w:rsidRDefault="00D01442" w:rsidP="00D01442">
            <w:pPr>
              <w:shd w:val="clear" w:color="auto" w:fill="FFFFFF"/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r w:rsidRPr="002215CB">
              <w:rPr>
                <w:sz w:val="28"/>
                <w:szCs w:val="28"/>
              </w:rPr>
              <w:t>Для участия необходи</w:t>
            </w:r>
            <w:r w:rsidR="00C46DF3">
              <w:rPr>
                <w:sz w:val="28"/>
                <w:szCs w:val="28"/>
              </w:rPr>
              <w:t xml:space="preserve">мо в срок </w:t>
            </w:r>
            <w:r w:rsidR="00C46DF3" w:rsidRPr="00C46DF3">
              <w:rPr>
                <w:b/>
                <w:sz w:val="28"/>
                <w:szCs w:val="28"/>
              </w:rPr>
              <w:t>до 17 октября</w:t>
            </w:r>
            <w:r w:rsidRPr="00C46DF3">
              <w:rPr>
                <w:b/>
                <w:sz w:val="28"/>
                <w:szCs w:val="28"/>
              </w:rPr>
              <w:t xml:space="preserve"> 2023 года</w:t>
            </w:r>
            <w:r>
              <w:rPr>
                <w:sz w:val="28"/>
                <w:szCs w:val="28"/>
              </w:rPr>
              <w:t xml:space="preserve"> зарегистрироваться </w:t>
            </w:r>
            <w:r w:rsidR="00C46DF3">
              <w:rPr>
                <w:sz w:val="28"/>
                <w:szCs w:val="28"/>
              </w:rPr>
              <w:t xml:space="preserve">по </w:t>
            </w:r>
            <w:r w:rsidR="00C46DF3" w:rsidRPr="00B97197">
              <w:rPr>
                <w:sz w:val="28"/>
                <w:szCs w:val="28"/>
              </w:rPr>
              <w:t>ссылке:</w:t>
            </w:r>
            <w:r w:rsidRPr="002215CB">
              <w:rPr>
                <w:sz w:val="28"/>
                <w:szCs w:val="28"/>
              </w:rPr>
              <w:t xml:space="preserve"> </w:t>
            </w:r>
            <w:hyperlink r:id="rId9" w:history="1">
              <w:r w:rsidR="00B97197" w:rsidRPr="00703536">
                <w:rPr>
                  <w:rStyle w:val="a7"/>
                  <w:sz w:val="28"/>
                  <w:szCs w:val="28"/>
                </w:rPr>
                <w:t>https://forms.yandex.ru/cloud/6513de405d2a061ed7963268/</w:t>
              </w:r>
            </w:hyperlink>
            <w:r w:rsidR="00B97197">
              <w:rPr>
                <w:sz w:val="28"/>
                <w:szCs w:val="28"/>
              </w:rPr>
              <w:t>.</w:t>
            </w:r>
          </w:p>
          <w:p w14:paraId="3578F4E8" w14:textId="77777777" w:rsidR="00D01442" w:rsidRPr="002215CB" w:rsidRDefault="00D01442" w:rsidP="00D01442">
            <w:pPr>
              <w:shd w:val="clear" w:color="auto" w:fill="FFFFFF"/>
              <w:spacing w:line="360" w:lineRule="auto"/>
              <w:ind w:right="-1" w:firstLine="709"/>
              <w:jc w:val="both"/>
              <w:rPr>
                <w:b/>
                <w:sz w:val="28"/>
                <w:szCs w:val="28"/>
                <w:u w:val="single"/>
              </w:rPr>
            </w:pPr>
            <w:r w:rsidRPr="002215CB">
              <w:rPr>
                <w:sz w:val="28"/>
                <w:szCs w:val="28"/>
              </w:rPr>
              <w:t xml:space="preserve">Приглашаем </w:t>
            </w:r>
            <w:r>
              <w:rPr>
                <w:sz w:val="28"/>
                <w:szCs w:val="28"/>
              </w:rPr>
              <w:t>в</w:t>
            </w:r>
            <w:r w:rsidRPr="002215CB">
              <w:rPr>
                <w:sz w:val="28"/>
                <w:szCs w:val="28"/>
              </w:rPr>
              <w:t xml:space="preserve">ас принять участие в Чтениях и просим довести данную информацию до сведения </w:t>
            </w:r>
            <w:r>
              <w:rPr>
                <w:sz w:val="28"/>
                <w:szCs w:val="28"/>
              </w:rPr>
              <w:t xml:space="preserve">всех заинтересованных лиц. </w:t>
            </w:r>
          </w:p>
          <w:p w14:paraId="7C583408" w14:textId="65247A90" w:rsidR="00D01442" w:rsidRPr="00B26021" w:rsidRDefault="00D01442" w:rsidP="00D0144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215CB">
              <w:rPr>
                <w:sz w:val="28"/>
                <w:szCs w:val="28"/>
              </w:rPr>
              <w:t>Контактное лицо:</w:t>
            </w:r>
            <w:r w:rsidR="00C46DF3">
              <w:rPr>
                <w:sz w:val="28"/>
                <w:szCs w:val="28"/>
              </w:rPr>
              <w:t xml:space="preserve"> Наталья Александровна Соловьева</w:t>
            </w:r>
            <w:r>
              <w:rPr>
                <w:sz w:val="28"/>
                <w:szCs w:val="28"/>
              </w:rPr>
              <w:t xml:space="preserve">, </w:t>
            </w:r>
            <w:r w:rsidR="00C46DF3">
              <w:rPr>
                <w:sz w:val="28"/>
                <w:szCs w:val="28"/>
              </w:rPr>
              <w:t xml:space="preserve">специалист </w:t>
            </w:r>
            <w:r w:rsidRPr="002215CB">
              <w:rPr>
                <w:sz w:val="28"/>
                <w:szCs w:val="28"/>
              </w:rPr>
              <w:t>учебно-методического центра духовно-нравственного образования и воспитания Калининградского областного института развития образов</w:t>
            </w:r>
            <w:r w:rsidR="00C46DF3">
              <w:rPr>
                <w:sz w:val="28"/>
                <w:szCs w:val="28"/>
              </w:rPr>
              <w:t xml:space="preserve">ания; </w:t>
            </w:r>
            <w:r w:rsidR="00FD2688">
              <w:rPr>
                <w:sz w:val="28"/>
                <w:szCs w:val="28"/>
              </w:rPr>
              <w:br/>
            </w:r>
            <w:r w:rsidR="00C46DF3">
              <w:rPr>
                <w:sz w:val="28"/>
                <w:szCs w:val="28"/>
              </w:rPr>
              <w:t>телефон: 8(4012)640-561</w:t>
            </w:r>
            <w:r>
              <w:rPr>
                <w:sz w:val="28"/>
                <w:szCs w:val="28"/>
              </w:rPr>
              <w:t>, е</w:t>
            </w:r>
            <w:r>
              <w:rPr>
                <w:sz w:val="28"/>
                <w:szCs w:val="28"/>
              </w:rPr>
              <w:noBreakHyphen/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: </w:t>
            </w:r>
            <w:hyperlink r:id="rId10" w:history="1">
              <w:r w:rsidRPr="002215CB">
                <w:rPr>
                  <w:rStyle w:val="a7"/>
                  <w:sz w:val="28"/>
                  <w:szCs w:val="28"/>
                </w:rPr>
                <w:t>centrdnv@mail.ru</w:t>
              </w:r>
            </w:hyperlink>
            <w:r w:rsidRPr="002215CB">
              <w:rPr>
                <w:sz w:val="28"/>
                <w:szCs w:val="28"/>
              </w:rPr>
              <w:t>.</w:t>
            </w:r>
          </w:p>
          <w:p w14:paraId="5ED1093F" w14:textId="77777777" w:rsidR="00D01442" w:rsidRDefault="00D01442" w:rsidP="00D01442">
            <w:pPr>
              <w:pStyle w:val="21"/>
              <w:spacing w:line="360" w:lineRule="auto"/>
              <w:ind w:firstLine="709"/>
              <w:jc w:val="both"/>
              <w:rPr>
                <w:szCs w:val="28"/>
              </w:rPr>
            </w:pPr>
          </w:p>
          <w:p w14:paraId="1F4040F6" w14:textId="5B5972BE" w:rsidR="00A66F30" w:rsidRPr="00D01442" w:rsidRDefault="00D01442" w:rsidP="00D01442">
            <w:pPr>
              <w:pStyle w:val="21"/>
              <w:spacing w:line="36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  <w:r w:rsidRPr="00E90C5D">
              <w:rPr>
                <w:szCs w:val="28"/>
              </w:rPr>
              <w:t>:</w:t>
            </w:r>
            <w:r w:rsidR="00E16AEA">
              <w:rPr>
                <w:szCs w:val="28"/>
              </w:rPr>
              <w:t xml:space="preserve"> на </w:t>
            </w:r>
            <w:r w:rsidR="00E16AEA" w:rsidRPr="00B8297E">
              <w:rPr>
                <w:szCs w:val="28"/>
              </w:rPr>
              <w:t>3</w:t>
            </w:r>
            <w:r>
              <w:rPr>
                <w:szCs w:val="28"/>
              </w:rPr>
              <w:t xml:space="preserve"> л. в 01 экз.</w:t>
            </w:r>
          </w:p>
        </w:tc>
      </w:tr>
      <w:tr w:rsidR="00A66F30" w:rsidRPr="000B59F6" w14:paraId="7E513C28" w14:textId="77777777" w:rsidTr="00F05B5F">
        <w:trPr>
          <w:trHeight w:val="307"/>
        </w:trPr>
        <w:tc>
          <w:tcPr>
            <w:tcW w:w="3011" w:type="dxa"/>
            <w:gridSpan w:val="2"/>
            <w:tcMar>
              <w:left w:w="0" w:type="dxa"/>
              <w:right w:w="0" w:type="dxa"/>
            </w:tcMar>
            <w:vAlign w:val="bottom"/>
          </w:tcPr>
          <w:p w14:paraId="1448B1B7" w14:textId="77777777" w:rsidR="00A66F30" w:rsidRPr="003F7FA6" w:rsidRDefault="00A66F30" w:rsidP="007A63EB">
            <w:pPr>
              <w:ind w:firstLine="743"/>
              <w:rPr>
                <w:sz w:val="28"/>
                <w:szCs w:val="28"/>
              </w:rPr>
            </w:pPr>
          </w:p>
          <w:p w14:paraId="43D67D4A" w14:textId="77777777" w:rsidR="00A66F30" w:rsidRPr="003F7FA6" w:rsidRDefault="00A66F30" w:rsidP="007A63EB">
            <w:pPr>
              <w:ind w:firstLine="743"/>
              <w:rPr>
                <w:sz w:val="28"/>
                <w:szCs w:val="28"/>
              </w:rPr>
            </w:pPr>
          </w:p>
          <w:p w14:paraId="1691687C" w14:textId="77777777" w:rsidR="00A66F30" w:rsidRPr="003F7FA6" w:rsidRDefault="00A66F30" w:rsidP="007A63EB">
            <w:pPr>
              <w:ind w:firstLine="743"/>
              <w:rPr>
                <w:sz w:val="28"/>
                <w:szCs w:val="28"/>
              </w:rPr>
            </w:pPr>
          </w:p>
        </w:tc>
        <w:tc>
          <w:tcPr>
            <w:tcW w:w="4644" w:type="dxa"/>
            <w:tcMar>
              <w:right w:w="0" w:type="dxa"/>
            </w:tcMar>
            <w:vAlign w:val="bottom"/>
          </w:tcPr>
          <w:p w14:paraId="63622666" w14:textId="77777777" w:rsidR="00A66F30" w:rsidRPr="003F7FA6" w:rsidRDefault="00A66F30" w:rsidP="007A63EB">
            <w:pPr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left w:val="nil"/>
            </w:tcBorders>
            <w:vAlign w:val="bottom"/>
          </w:tcPr>
          <w:p w14:paraId="47681097" w14:textId="77777777" w:rsidR="00A66F30" w:rsidRPr="003F7FA6" w:rsidRDefault="00A66F30" w:rsidP="007A63EB">
            <w:pPr>
              <w:jc w:val="right"/>
              <w:rPr>
                <w:sz w:val="28"/>
                <w:szCs w:val="28"/>
              </w:rPr>
            </w:pPr>
          </w:p>
        </w:tc>
      </w:tr>
      <w:tr w:rsidR="00A66F30" w:rsidRPr="000B59F6" w14:paraId="1AF61FF2" w14:textId="77777777" w:rsidTr="00F05B5F">
        <w:trPr>
          <w:trHeight w:val="307"/>
        </w:trPr>
        <w:tc>
          <w:tcPr>
            <w:tcW w:w="3011" w:type="dxa"/>
            <w:gridSpan w:val="2"/>
            <w:tcMar>
              <w:left w:w="0" w:type="dxa"/>
              <w:right w:w="0" w:type="dxa"/>
            </w:tcMar>
            <w:vAlign w:val="bottom"/>
          </w:tcPr>
          <w:p w14:paraId="0D7DB96E" w14:textId="77777777" w:rsidR="00A66F30" w:rsidRPr="003F7FA6" w:rsidRDefault="00A66F30" w:rsidP="007A63EB">
            <w:pPr>
              <w:ind w:firstLine="743"/>
              <w:rPr>
                <w:sz w:val="28"/>
                <w:szCs w:val="28"/>
              </w:rPr>
            </w:pPr>
            <w:r w:rsidRPr="003F7FA6">
              <w:rPr>
                <w:sz w:val="28"/>
                <w:szCs w:val="28"/>
              </w:rPr>
              <w:t xml:space="preserve">С уважением, </w:t>
            </w:r>
          </w:p>
          <w:p w14:paraId="2B3F5DD8" w14:textId="77777777" w:rsidR="00A66F30" w:rsidRPr="003F7FA6" w:rsidRDefault="00A66F30" w:rsidP="007A63EB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  <w:tcMar>
              <w:right w:w="0" w:type="dxa"/>
            </w:tcMar>
            <w:vAlign w:val="bottom"/>
          </w:tcPr>
          <w:p w14:paraId="38FFF9BE" w14:textId="77777777" w:rsidR="00A66F30" w:rsidRPr="003F7FA6" w:rsidRDefault="00A66F30" w:rsidP="007A63EB">
            <w:pPr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left w:val="nil"/>
            </w:tcBorders>
            <w:vAlign w:val="bottom"/>
          </w:tcPr>
          <w:p w14:paraId="4F1CB26F" w14:textId="77777777" w:rsidR="00A66F30" w:rsidRPr="003F7FA6" w:rsidRDefault="00A66F30" w:rsidP="007A63EB">
            <w:pPr>
              <w:jc w:val="right"/>
              <w:rPr>
                <w:sz w:val="28"/>
                <w:szCs w:val="28"/>
              </w:rPr>
            </w:pPr>
          </w:p>
        </w:tc>
      </w:tr>
      <w:tr w:rsidR="00A66F30" w:rsidRPr="000B59F6" w14:paraId="50C4491A" w14:textId="77777777" w:rsidTr="00E911C4">
        <w:trPr>
          <w:trHeight w:val="1749"/>
        </w:trPr>
        <w:tc>
          <w:tcPr>
            <w:tcW w:w="2727" w:type="dxa"/>
            <w:tcMar>
              <w:left w:w="0" w:type="dxa"/>
              <w:right w:w="0" w:type="dxa"/>
            </w:tcMar>
            <w:vAlign w:val="center"/>
          </w:tcPr>
          <w:p w14:paraId="6F3455A9" w14:textId="1E78CAEC" w:rsidR="00A66F30" w:rsidRPr="003F7FA6" w:rsidRDefault="00E911C4" w:rsidP="007A6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4928" w:type="dxa"/>
            <w:gridSpan w:val="2"/>
            <w:tcMar>
              <w:right w:w="0" w:type="dxa"/>
            </w:tcMar>
          </w:tcPr>
          <w:p w14:paraId="45C730ED" w14:textId="77777777" w:rsidR="00A66F30" w:rsidRPr="003F7FA6" w:rsidRDefault="00A66F30" w:rsidP="007A63EB">
            <w:pPr>
              <w:rPr>
                <w:sz w:val="28"/>
                <w:szCs w:val="28"/>
              </w:rPr>
            </w:pPr>
            <w:bookmarkStart w:id="1" w:name="SIGNERSTAMP1"/>
            <w:bookmarkEnd w:id="1"/>
          </w:p>
        </w:tc>
        <w:tc>
          <w:tcPr>
            <w:tcW w:w="2302" w:type="dxa"/>
            <w:tcBorders>
              <w:left w:val="nil"/>
            </w:tcBorders>
            <w:vAlign w:val="center"/>
          </w:tcPr>
          <w:p w14:paraId="05ACC9BF" w14:textId="1655C3F7" w:rsidR="00A66F30" w:rsidRPr="003F7FA6" w:rsidRDefault="00E911C4" w:rsidP="007A63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66F30" w:rsidRPr="003F7FA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r w:rsidR="00A66F30" w:rsidRPr="003F7FA6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Трусенёва</w:t>
            </w:r>
            <w:proofErr w:type="spellEnd"/>
          </w:p>
        </w:tc>
      </w:tr>
    </w:tbl>
    <w:p w14:paraId="3E4A3EF9" w14:textId="77777777" w:rsidR="00D01442" w:rsidRDefault="00D01442" w:rsidP="00D01442">
      <w:pPr>
        <w:rPr>
          <w:sz w:val="16"/>
          <w:szCs w:val="16"/>
        </w:rPr>
      </w:pPr>
      <w:r>
        <w:rPr>
          <w:sz w:val="16"/>
          <w:szCs w:val="16"/>
        </w:rPr>
        <w:t>Спиридонова</w:t>
      </w:r>
      <w:r w:rsidRPr="00BB6BF2">
        <w:rPr>
          <w:sz w:val="16"/>
          <w:szCs w:val="16"/>
        </w:rPr>
        <w:t xml:space="preserve"> </w:t>
      </w:r>
      <w:r>
        <w:rPr>
          <w:sz w:val="16"/>
          <w:szCs w:val="16"/>
        </w:rPr>
        <w:t>О.В.</w:t>
      </w:r>
    </w:p>
    <w:p w14:paraId="415EB34B" w14:textId="77777777" w:rsidR="00D01442" w:rsidRPr="00BB688A" w:rsidRDefault="00D01442" w:rsidP="00D01442">
      <w:pPr>
        <w:rPr>
          <w:sz w:val="16"/>
          <w:szCs w:val="16"/>
        </w:rPr>
      </w:pPr>
      <w:r>
        <w:rPr>
          <w:sz w:val="16"/>
          <w:szCs w:val="16"/>
        </w:rPr>
        <w:t>8(4012)592-951</w:t>
      </w:r>
    </w:p>
    <w:p w14:paraId="2BC66FD9" w14:textId="361453E2" w:rsidR="00D01442" w:rsidRPr="001C3D8E" w:rsidRDefault="001A1F0C" w:rsidP="00D01442">
      <w:pPr>
        <w:ind w:left="5954" w:right="55" w:hanging="10"/>
        <w:jc w:val="center"/>
        <w:rPr>
          <w:color w:val="000000"/>
        </w:rPr>
      </w:pPr>
      <w:r>
        <w:rPr>
          <w:color w:val="000000"/>
        </w:rPr>
        <w:br w:type="column"/>
      </w:r>
      <w:r w:rsidR="00D01442" w:rsidRPr="001C3D8E">
        <w:rPr>
          <w:color w:val="000000"/>
        </w:rPr>
        <w:lastRenderedPageBreak/>
        <w:t xml:space="preserve">Приложение № </w:t>
      </w:r>
      <w:r w:rsidR="00D01442">
        <w:rPr>
          <w:color w:val="000000"/>
        </w:rPr>
        <w:t>1</w:t>
      </w:r>
    </w:p>
    <w:p w14:paraId="76BD9A24" w14:textId="77777777" w:rsidR="00D01442" w:rsidRPr="001C3D8E" w:rsidRDefault="00D01442" w:rsidP="00D01442">
      <w:pPr>
        <w:ind w:left="5954" w:right="55" w:hanging="10"/>
        <w:jc w:val="center"/>
        <w:rPr>
          <w:color w:val="000000"/>
        </w:rPr>
      </w:pPr>
      <w:r w:rsidRPr="001C3D8E">
        <w:rPr>
          <w:color w:val="000000"/>
        </w:rPr>
        <w:t>к письму Министерства образования</w:t>
      </w:r>
    </w:p>
    <w:p w14:paraId="62CF4DC3" w14:textId="77777777" w:rsidR="00D01442" w:rsidRPr="001C3D8E" w:rsidRDefault="00D01442" w:rsidP="00D01442">
      <w:pPr>
        <w:ind w:left="5954"/>
        <w:jc w:val="center"/>
        <w:rPr>
          <w:color w:val="000000"/>
        </w:rPr>
      </w:pPr>
      <w:r>
        <w:rPr>
          <w:color w:val="000000"/>
        </w:rPr>
        <w:t>Калининградской области</w:t>
      </w:r>
    </w:p>
    <w:p w14:paraId="45E72741" w14:textId="77777777" w:rsidR="00D01442" w:rsidRPr="001C3D8E" w:rsidRDefault="00D01442" w:rsidP="00D01442">
      <w:pPr>
        <w:spacing w:after="13"/>
        <w:ind w:left="5954" w:right="55" w:hanging="10"/>
        <w:jc w:val="center"/>
        <w:rPr>
          <w:color w:val="000000"/>
        </w:rPr>
      </w:pPr>
      <w:r w:rsidRPr="001C3D8E">
        <w:rPr>
          <w:color w:val="000000"/>
        </w:rPr>
        <w:t>от «___» _____ 20____ года № _____</w:t>
      </w:r>
    </w:p>
    <w:p w14:paraId="4FD9B44A" w14:textId="77777777" w:rsidR="00D01442" w:rsidRDefault="00D01442" w:rsidP="00D01442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4A43ED70" w14:textId="77777777" w:rsidR="00B32FA1" w:rsidRDefault="00D01442" w:rsidP="00C46DF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54AD3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а</w:t>
      </w:r>
      <w:r w:rsidRPr="00854AD3">
        <w:rPr>
          <w:b/>
          <w:sz w:val="28"/>
          <w:szCs w:val="28"/>
        </w:rPr>
        <w:t xml:space="preserve"> </w:t>
      </w:r>
      <w:r w:rsidR="00C46DF3" w:rsidRPr="00103990">
        <w:rPr>
          <w:b/>
          <w:sz w:val="28"/>
          <w:szCs w:val="28"/>
          <w:lang w:val="en-US"/>
        </w:rPr>
        <w:t>X</w:t>
      </w:r>
      <w:r w:rsidR="00C46DF3">
        <w:rPr>
          <w:b/>
          <w:sz w:val="28"/>
          <w:szCs w:val="28"/>
          <w:lang w:val="en-US"/>
        </w:rPr>
        <w:t>III</w:t>
      </w:r>
      <w:r w:rsidR="00C46DF3" w:rsidRPr="00103990">
        <w:rPr>
          <w:b/>
          <w:sz w:val="28"/>
          <w:szCs w:val="28"/>
        </w:rPr>
        <w:t xml:space="preserve"> областных Александро-Невских </w:t>
      </w:r>
    </w:p>
    <w:p w14:paraId="025DB34F" w14:textId="1A8E0C19" w:rsidR="00C46DF3" w:rsidRDefault="00C46DF3" w:rsidP="00C46DF3">
      <w:pPr>
        <w:spacing w:line="276" w:lineRule="auto"/>
        <w:jc w:val="center"/>
        <w:rPr>
          <w:b/>
          <w:sz w:val="28"/>
          <w:szCs w:val="28"/>
        </w:rPr>
      </w:pPr>
      <w:r w:rsidRPr="00103990">
        <w:rPr>
          <w:b/>
          <w:sz w:val="28"/>
          <w:szCs w:val="28"/>
        </w:rPr>
        <w:t>образовательных чтений</w:t>
      </w:r>
      <w:r w:rsidR="00B32F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«Моя Россия»</w:t>
      </w:r>
    </w:p>
    <w:p w14:paraId="5C9BF82B" w14:textId="668C651B" w:rsidR="00B32FA1" w:rsidRPr="005A49CD" w:rsidRDefault="00B32FA1" w:rsidP="00C46DF3">
      <w:pPr>
        <w:spacing w:line="276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19 октября 2023 года</w:t>
      </w:r>
    </w:p>
    <w:p w14:paraId="3A0F7AF1" w14:textId="77777777" w:rsidR="00B32FA1" w:rsidRDefault="00B32FA1" w:rsidP="00FD2688">
      <w:pPr>
        <w:jc w:val="center"/>
        <w:rPr>
          <w:b/>
          <w:sz w:val="28"/>
          <w:szCs w:val="28"/>
        </w:rPr>
      </w:pPr>
    </w:p>
    <w:p w14:paraId="5FC24218" w14:textId="437EC339" w:rsidR="00B8297E" w:rsidRPr="00FD2688" w:rsidRDefault="00B32FA1" w:rsidP="00FD2688">
      <w:pPr>
        <w:ind w:firstLine="708"/>
        <w:jc w:val="both"/>
        <w:rPr>
          <w:sz w:val="28"/>
          <w:szCs w:val="28"/>
        </w:rPr>
      </w:pPr>
      <w:r w:rsidRPr="00805E48">
        <w:rPr>
          <w:b/>
          <w:sz w:val="28"/>
          <w:szCs w:val="28"/>
        </w:rPr>
        <w:t>Место проведения</w:t>
      </w:r>
      <w:r>
        <w:rPr>
          <w:b/>
          <w:sz w:val="28"/>
          <w:szCs w:val="28"/>
        </w:rPr>
        <w:t xml:space="preserve">: </w:t>
      </w:r>
      <w:r w:rsidR="00B8297E" w:rsidRPr="00FD2688">
        <w:rPr>
          <w:sz w:val="28"/>
          <w:szCs w:val="28"/>
        </w:rPr>
        <w:t>г. Советск, МАУК ЦКД «Парус» (ул. Победы, 34</w:t>
      </w:r>
      <w:r w:rsidR="00FD2688" w:rsidRPr="00FD2688">
        <w:rPr>
          <w:sz w:val="28"/>
          <w:szCs w:val="28"/>
        </w:rPr>
        <w:t>-</w:t>
      </w:r>
      <w:r w:rsidR="00B8297E" w:rsidRPr="00FD2688">
        <w:rPr>
          <w:sz w:val="28"/>
          <w:szCs w:val="28"/>
        </w:rPr>
        <w:t>а).</w:t>
      </w:r>
    </w:p>
    <w:p w14:paraId="72E01BF6" w14:textId="3A6E868F" w:rsidR="00B32FA1" w:rsidRPr="00FD2688" w:rsidRDefault="00B32FA1" w:rsidP="00FD2688">
      <w:pPr>
        <w:ind w:firstLine="708"/>
        <w:jc w:val="both"/>
        <w:rPr>
          <w:sz w:val="28"/>
          <w:szCs w:val="28"/>
        </w:rPr>
      </w:pPr>
      <w:r w:rsidRPr="00FD2688">
        <w:rPr>
          <w:b/>
          <w:sz w:val="28"/>
          <w:szCs w:val="28"/>
        </w:rPr>
        <w:t xml:space="preserve">Анонс: </w:t>
      </w:r>
      <w:r w:rsidRPr="00FD2688">
        <w:rPr>
          <w:sz w:val="28"/>
          <w:szCs w:val="28"/>
        </w:rPr>
        <w:t>Областные Александро-Невские образовательные чтения (далее – Чтения) – традиционная педагогическая конференция, посвященная вопросам патриотического воспитания детей и молодежи. Чтения проводятся ежегодно по инициативе Правительства Калининградской области и Калининградской митрополии Русской Православной Церкви с целью актуализации вопросов воспитания подрастающего поколения в системе образования региона.</w:t>
      </w:r>
    </w:p>
    <w:p w14:paraId="1A9DA933" w14:textId="6BFD747F" w:rsidR="00B32FA1" w:rsidRPr="00FD2688" w:rsidRDefault="00B32FA1" w:rsidP="00FD2688">
      <w:pPr>
        <w:ind w:firstLine="709"/>
        <w:jc w:val="both"/>
        <w:rPr>
          <w:sz w:val="28"/>
          <w:szCs w:val="28"/>
        </w:rPr>
      </w:pPr>
      <w:r w:rsidRPr="00FD2688">
        <w:rPr>
          <w:sz w:val="28"/>
          <w:szCs w:val="28"/>
        </w:rPr>
        <w:t xml:space="preserve">В этом году чтения посвящены вопросу внедрения в работу педагогов образовательных организаций </w:t>
      </w:r>
      <w:r w:rsidR="00FD2688" w:rsidRPr="00FD2688">
        <w:rPr>
          <w:sz w:val="28"/>
          <w:szCs w:val="28"/>
        </w:rPr>
        <w:t>Калининградской области</w:t>
      </w:r>
      <w:r w:rsidRPr="00FD2688">
        <w:rPr>
          <w:sz w:val="28"/>
          <w:szCs w:val="28"/>
        </w:rPr>
        <w:t xml:space="preserve"> воспитательных практик, способствующих установлению культурных и духовных связей с историческими регионами России, являющимися родовыми истоками жителей области, воспитанию чувства неразрывной связи с Ро</w:t>
      </w:r>
      <w:r w:rsidR="00FD2688" w:rsidRPr="00FD2688">
        <w:rPr>
          <w:sz w:val="28"/>
          <w:szCs w:val="28"/>
        </w:rPr>
        <w:t>диной</w:t>
      </w:r>
      <w:r w:rsidRPr="00FD2688">
        <w:rPr>
          <w:sz w:val="28"/>
          <w:szCs w:val="28"/>
        </w:rPr>
        <w:t xml:space="preserve">, осознанию себя ее частью. </w:t>
      </w:r>
    </w:p>
    <w:p w14:paraId="2D70D4AF" w14:textId="70DD9252" w:rsidR="00B32FA1" w:rsidRPr="00FD2688" w:rsidRDefault="00B32FA1" w:rsidP="00FD2688">
      <w:pPr>
        <w:ind w:firstLine="709"/>
        <w:jc w:val="both"/>
        <w:rPr>
          <w:sz w:val="28"/>
          <w:szCs w:val="28"/>
        </w:rPr>
      </w:pPr>
      <w:r w:rsidRPr="00FD2688">
        <w:rPr>
          <w:sz w:val="28"/>
          <w:szCs w:val="28"/>
        </w:rPr>
        <w:t>Актуализация важности аксиологического подхода в воспитании через формирование у обучающихся высоких нравственных идеалов, ценностей исторической памяти</w:t>
      </w:r>
      <w:r w:rsidR="00FD2688" w:rsidRPr="00FD2688">
        <w:rPr>
          <w:sz w:val="28"/>
          <w:szCs w:val="28"/>
        </w:rPr>
        <w:t>,</w:t>
      </w:r>
      <w:r w:rsidRPr="00FD2688">
        <w:rPr>
          <w:sz w:val="28"/>
          <w:szCs w:val="28"/>
        </w:rPr>
        <w:t xml:space="preserve"> преемственности поколений</w:t>
      </w:r>
      <w:r w:rsidR="00FD2688" w:rsidRPr="00FD2688">
        <w:rPr>
          <w:sz w:val="28"/>
          <w:szCs w:val="28"/>
        </w:rPr>
        <w:t xml:space="preserve"> и </w:t>
      </w:r>
      <w:r w:rsidRPr="00FD2688">
        <w:rPr>
          <w:sz w:val="28"/>
          <w:szCs w:val="28"/>
        </w:rPr>
        <w:t>единства народов России обусловлена исполнением Указа Президента РФ от 9 ноября 2022 года №</w:t>
      </w:r>
      <w:r w:rsidR="00FD2688" w:rsidRPr="00FD2688">
        <w:rPr>
          <w:sz w:val="28"/>
          <w:szCs w:val="28"/>
        </w:rPr>
        <w:t xml:space="preserve"> </w:t>
      </w:r>
      <w:r w:rsidRPr="00FD2688">
        <w:rPr>
          <w:sz w:val="28"/>
          <w:szCs w:val="28"/>
        </w:rPr>
        <w:t xml:space="preserve">809 «Об Утверждении основ государственной политики по сохранению и укреплению традиционных российских духовно-нравственных ценностей» и способствует исполнению Федеральных образовательных программ </w:t>
      </w:r>
      <w:r w:rsidR="00FD2688" w:rsidRPr="00FD2688">
        <w:rPr>
          <w:sz w:val="28"/>
          <w:szCs w:val="28"/>
        </w:rPr>
        <w:t xml:space="preserve">начального, основного и среднего общего образования. </w:t>
      </w:r>
    </w:p>
    <w:p w14:paraId="0CC2BDD1" w14:textId="01C6E561" w:rsidR="00B32FA1" w:rsidRDefault="00D01442" w:rsidP="00FD268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 участию в Чтениях приглашаются</w:t>
      </w:r>
      <w:r w:rsidRPr="00CC78C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B32FA1" w:rsidRPr="00B32FA1">
        <w:rPr>
          <w:sz w:val="28"/>
          <w:szCs w:val="28"/>
        </w:rPr>
        <w:t>заместители руководителей</w:t>
      </w:r>
      <w:r w:rsidR="00B32FA1">
        <w:rPr>
          <w:sz w:val="28"/>
          <w:szCs w:val="28"/>
        </w:rPr>
        <w:t xml:space="preserve"> общеобразовательных организаций</w:t>
      </w:r>
      <w:r w:rsidR="00B32FA1" w:rsidRPr="00B32FA1">
        <w:rPr>
          <w:sz w:val="28"/>
          <w:szCs w:val="28"/>
        </w:rPr>
        <w:t xml:space="preserve">, заведующие методическими объединениями классных руководителей, классные руководители </w:t>
      </w:r>
      <w:r w:rsidR="00B32FA1">
        <w:rPr>
          <w:sz w:val="28"/>
          <w:szCs w:val="28"/>
        </w:rPr>
        <w:t>(1-11 класс), кураторы групп СПО</w:t>
      </w:r>
      <w:r w:rsidR="00B32FA1" w:rsidRPr="00B32FA1">
        <w:rPr>
          <w:sz w:val="28"/>
          <w:szCs w:val="28"/>
        </w:rPr>
        <w:t>, советники директоров по воспитанию и взаимодействию с детскими общественными объединениями, представители Калининградской митрополии Русской Православной Церкви.</w:t>
      </w:r>
    </w:p>
    <w:p w14:paraId="2ADB75EF" w14:textId="77777777" w:rsidR="00B32FA1" w:rsidRDefault="00D01442" w:rsidP="00FD2688">
      <w:pPr>
        <w:ind w:firstLine="709"/>
        <w:jc w:val="both"/>
        <w:rPr>
          <w:sz w:val="28"/>
          <w:szCs w:val="28"/>
        </w:rPr>
      </w:pPr>
      <w:r w:rsidRPr="007C5AEF">
        <w:rPr>
          <w:b/>
          <w:sz w:val="28"/>
          <w:szCs w:val="28"/>
        </w:rPr>
        <w:t>Организаторы и партнёры Чтений</w:t>
      </w:r>
      <w:r>
        <w:rPr>
          <w:b/>
          <w:sz w:val="28"/>
          <w:szCs w:val="28"/>
        </w:rPr>
        <w:t>:</w:t>
      </w:r>
      <w:r w:rsidR="00E16A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Министерство образования Калининградской области;</w:t>
      </w:r>
      <w:r w:rsidR="00E16AEA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Калининградская Митрополия Русской православной церкви;</w:t>
      </w:r>
      <w:r w:rsidR="00E16AEA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Калининградский областной институт развития образования;</w:t>
      </w:r>
      <w:r w:rsidR="00E16AEA">
        <w:rPr>
          <w:sz w:val="28"/>
          <w:szCs w:val="28"/>
        </w:rPr>
        <w:t xml:space="preserve"> </w:t>
      </w:r>
      <w:r>
        <w:rPr>
          <w:sz w:val="28"/>
          <w:szCs w:val="28"/>
        </w:rPr>
        <w:t>Центр методического сопровождения системы ду</w:t>
      </w:r>
      <w:r w:rsidR="00B70690">
        <w:rPr>
          <w:sz w:val="28"/>
          <w:szCs w:val="28"/>
        </w:rPr>
        <w:t>ховно-нравственного воспитания о</w:t>
      </w:r>
      <w:r>
        <w:rPr>
          <w:sz w:val="28"/>
          <w:szCs w:val="28"/>
        </w:rPr>
        <w:t>бластного центра диагностики и консультирования детей и подростков.</w:t>
      </w:r>
    </w:p>
    <w:p w14:paraId="1AC02671" w14:textId="4048212C" w:rsidR="00B32FA1" w:rsidRPr="00D44CFF" w:rsidRDefault="00B32FA1" w:rsidP="00FD2688">
      <w:pPr>
        <w:ind w:firstLine="709"/>
        <w:jc w:val="both"/>
        <w:rPr>
          <w:b/>
          <w:sz w:val="26"/>
          <w:szCs w:val="26"/>
        </w:rPr>
      </w:pPr>
      <w:r w:rsidRPr="00D44CFF">
        <w:rPr>
          <w:b/>
          <w:sz w:val="26"/>
          <w:szCs w:val="26"/>
        </w:rPr>
        <w:t xml:space="preserve">Спикеры: </w:t>
      </w:r>
    </w:p>
    <w:p w14:paraId="588F850E" w14:textId="2D873B2F" w:rsidR="00B32FA1" w:rsidRPr="00B32FA1" w:rsidRDefault="00B32FA1" w:rsidP="00FD2688">
      <w:pPr>
        <w:pStyle w:val="a8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proofErr w:type="spellStart"/>
      <w:r w:rsidRPr="00B32FA1">
        <w:rPr>
          <w:rFonts w:ascii="Times New Roman" w:hAnsi="Times New Roman"/>
          <w:sz w:val="28"/>
          <w:szCs w:val="28"/>
          <w:u w:color="000000"/>
        </w:rPr>
        <w:t>Елисов</w:t>
      </w:r>
      <w:proofErr w:type="spellEnd"/>
      <w:r w:rsidRPr="00B32FA1">
        <w:rPr>
          <w:rFonts w:ascii="Times New Roman" w:hAnsi="Times New Roman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 xml:space="preserve">Андрей Владимирович, </w:t>
      </w:r>
      <w:r w:rsidR="0040728D" w:rsidRPr="00960CFB">
        <w:rPr>
          <w:rFonts w:ascii="Times New Roman" w:hAnsi="Times New Roman"/>
          <w:sz w:val="28"/>
          <w:szCs w:val="28"/>
        </w:rPr>
        <w:t xml:space="preserve">учитель истории МОУ </w:t>
      </w:r>
      <w:proofErr w:type="spellStart"/>
      <w:r w:rsidR="0040728D" w:rsidRPr="00960CFB">
        <w:rPr>
          <w:rFonts w:ascii="Times New Roman" w:hAnsi="Times New Roman"/>
          <w:sz w:val="28"/>
          <w:szCs w:val="28"/>
        </w:rPr>
        <w:t>Саваслейская</w:t>
      </w:r>
      <w:proofErr w:type="spellEnd"/>
      <w:r w:rsidR="0040728D" w:rsidRPr="00960CFB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="0040728D" w:rsidRPr="00960CFB">
        <w:rPr>
          <w:rFonts w:ascii="Times New Roman" w:hAnsi="Times New Roman"/>
          <w:sz w:val="28"/>
          <w:szCs w:val="28"/>
        </w:rPr>
        <w:t>Кулебакского</w:t>
      </w:r>
      <w:proofErr w:type="spellEnd"/>
      <w:r w:rsidR="0040728D" w:rsidRPr="00960CFB">
        <w:rPr>
          <w:rFonts w:ascii="Times New Roman" w:hAnsi="Times New Roman"/>
          <w:sz w:val="28"/>
          <w:szCs w:val="28"/>
        </w:rPr>
        <w:t xml:space="preserve"> района Нижегородской области</w:t>
      </w:r>
      <w:r w:rsidR="0040728D">
        <w:rPr>
          <w:rFonts w:ascii="Times New Roman" w:hAnsi="Times New Roman"/>
          <w:sz w:val="28"/>
          <w:szCs w:val="28"/>
          <w:u w:color="000000"/>
        </w:rPr>
        <w:t xml:space="preserve">, </w:t>
      </w:r>
      <w:r>
        <w:rPr>
          <w:rFonts w:ascii="Times New Roman" w:hAnsi="Times New Roman"/>
          <w:sz w:val="28"/>
          <w:szCs w:val="28"/>
          <w:u w:color="000000"/>
        </w:rPr>
        <w:t>з</w:t>
      </w:r>
      <w:r w:rsidRPr="00B32FA1">
        <w:rPr>
          <w:rFonts w:ascii="Times New Roman" w:hAnsi="Times New Roman"/>
          <w:sz w:val="28"/>
          <w:szCs w:val="28"/>
          <w:u w:color="000000"/>
        </w:rPr>
        <w:t xml:space="preserve">аслуженный учитель РФ, победитель </w:t>
      </w:r>
      <w:r w:rsidRPr="00B32FA1">
        <w:rPr>
          <w:rFonts w:ascii="Times New Roman" w:hAnsi="Times New Roman"/>
          <w:sz w:val="28"/>
          <w:szCs w:val="28"/>
          <w:u w:color="000000"/>
        </w:rPr>
        <w:lastRenderedPageBreak/>
        <w:t>Всероссийского конкурса «3а нравственный подвиг учителя», лауреат Всероссийского конкурса «Серафимовский учитель»;</w:t>
      </w:r>
    </w:p>
    <w:p w14:paraId="14F05948" w14:textId="7F435197" w:rsidR="00B32FA1" w:rsidRPr="00B32FA1" w:rsidRDefault="00B32FA1" w:rsidP="00FD2688">
      <w:pPr>
        <w:pStyle w:val="a8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r w:rsidRPr="00B32FA1">
        <w:rPr>
          <w:rFonts w:ascii="Times New Roman" w:hAnsi="Times New Roman"/>
          <w:sz w:val="28"/>
          <w:szCs w:val="28"/>
          <w:u w:color="000000"/>
        </w:rPr>
        <w:t xml:space="preserve">Иерей Вадим Трусов, председатель Коллегии по религиозному образованию Калининградской митрополии Русской Православной Церкви, </w:t>
      </w:r>
      <w:r w:rsidR="00B8297E">
        <w:rPr>
          <w:rFonts w:ascii="Times New Roman" w:hAnsi="Times New Roman"/>
          <w:sz w:val="28"/>
          <w:szCs w:val="28"/>
          <w:u w:color="000000"/>
        </w:rPr>
        <w:t xml:space="preserve">аспирант </w:t>
      </w:r>
      <w:r w:rsidR="00FD2688">
        <w:rPr>
          <w:rFonts w:ascii="Times New Roman" w:hAnsi="Times New Roman"/>
          <w:sz w:val="28"/>
          <w:szCs w:val="28"/>
          <w:u w:color="000000"/>
        </w:rPr>
        <w:br/>
      </w:r>
      <w:r w:rsidR="00B8297E">
        <w:rPr>
          <w:rFonts w:ascii="Times New Roman" w:hAnsi="Times New Roman"/>
          <w:sz w:val="28"/>
          <w:szCs w:val="28"/>
          <w:u w:color="000000"/>
        </w:rPr>
        <w:t>БФУ им. И. </w:t>
      </w:r>
      <w:r w:rsidRPr="00B32FA1">
        <w:rPr>
          <w:rFonts w:ascii="Times New Roman" w:hAnsi="Times New Roman"/>
          <w:sz w:val="28"/>
          <w:szCs w:val="28"/>
          <w:u w:color="000000"/>
        </w:rPr>
        <w:t>Канта по научной специальности «Отечественная история»;</w:t>
      </w:r>
    </w:p>
    <w:p w14:paraId="639DE7E9" w14:textId="21150989" w:rsidR="00B32FA1" w:rsidRPr="00B32FA1" w:rsidRDefault="00B32FA1" w:rsidP="00FD2688">
      <w:pPr>
        <w:pStyle w:val="a8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u w:color="000000"/>
        </w:rPr>
      </w:pPr>
      <w:proofErr w:type="spellStart"/>
      <w:r w:rsidRPr="00B32FA1">
        <w:rPr>
          <w:rFonts w:ascii="Times New Roman" w:hAnsi="Times New Roman"/>
          <w:sz w:val="28"/>
          <w:szCs w:val="28"/>
          <w:u w:color="000000"/>
        </w:rPr>
        <w:t>Карамаликов</w:t>
      </w:r>
      <w:proofErr w:type="spellEnd"/>
      <w:r w:rsidRPr="00B32FA1">
        <w:rPr>
          <w:rFonts w:ascii="Times New Roman" w:hAnsi="Times New Roman"/>
          <w:sz w:val="28"/>
          <w:szCs w:val="28"/>
          <w:u w:color="000000"/>
        </w:rPr>
        <w:t xml:space="preserve"> Денис Валерьевич, председатель отдела религиозного образования Черняховской епархии Русской Православной Церкви;</w:t>
      </w:r>
    </w:p>
    <w:p w14:paraId="3BD6BDCC" w14:textId="4E6BA8BF" w:rsidR="00B32FA1" w:rsidRPr="00B32FA1" w:rsidRDefault="00B32FA1" w:rsidP="00FD2688">
      <w:pPr>
        <w:pStyle w:val="a8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32FA1">
        <w:rPr>
          <w:rFonts w:ascii="Times New Roman" w:hAnsi="Times New Roman"/>
          <w:bCs/>
          <w:sz w:val="28"/>
          <w:szCs w:val="28"/>
        </w:rPr>
        <w:t xml:space="preserve">Соколова Марина Евгеньевна, старший методист </w:t>
      </w:r>
      <w:r w:rsidR="00FD2688">
        <w:rPr>
          <w:rFonts w:ascii="Times New Roman" w:hAnsi="Times New Roman"/>
          <w:bCs/>
          <w:sz w:val="28"/>
          <w:szCs w:val="28"/>
        </w:rPr>
        <w:t>Ц</w:t>
      </w:r>
      <w:r w:rsidRPr="00B32FA1">
        <w:rPr>
          <w:rFonts w:ascii="Times New Roman" w:hAnsi="Times New Roman"/>
          <w:bCs/>
          <w:sz w:val="28"/>
          <w:szCs w:val="28"/>
        </w:rPr>
        <w:t>ентра методического сопровождения системы духовно-нравственного воспитания Областного центра диагностики и консультирования;</w:t>
      </w:r>
    </w:p>
    <w:p w14:paraId="383C0105" w14:textId="094EE15B" w:rsidR="00B32FA1" w:rsidRPr="00B32FA1" w:rsidRDefault="00B32FA1" w:rsidP="00FD2688">
      <w:pPr>
        <w:pStyle w:val="a8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32FA1">
        <w:rPr>
          <w:rFonts w:ascii="Times New Roman" w:hAnsi="Times New Roman"/>
          <w:bCs/>
          <w:sz w:val="28"/>
          <w:szCs w:val="28"/>
        </w:rPr>
        <w:t xml:space="preserve">Осипова Ольга Александровна, старший методист </w:t>
      </w:r>
      <w:r w:rsidR="00FD2688">
        <w:rPr>
          <w:rFonts w:ascii="Times New Roman" w:hAnsi="Times New Roman"/>
          <w:bCs/>
          <w:sz w:val="28"/>
          <w:szCs w:val="28"/>
        </w:rPr>
        <w:t>Ц</w:t>
      </w:r>
      <w:r w:rsidRPr="00B32FA1">
        <w:rPr>
          <w:rFonts w:ascii="Times New Roman" w:hAnsi="Times New Roman"/>
          <w:bCs/>
          <w:sz w:val="28"/>
          <w:szCs w:val="28"/>
        </w:rPr>
        <w:t>ентра методического сопровождения системы духовно-нравственного воспитания Областного центра диагностики и консультирования.</w:t>
      </w:r>
    </w:p>
    <w:p w14:paraId="6E5D019F" w14:textId="322809B8" w:rsidR="00D01442" w:rsidRDefault="00D01442" w:rsidP="00FD268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Координатор:</w:t>
      </w:r>
    </w:p>
    <w:p w14:paraId="7B6B6AB8" w14:textId="36D7FE0F" w:rsidR="00D01442" w:rsidRPr="00AB212D" w:rsidRDefault="00D01442" w:rsidP="00FD2688">
      <w:pPr>
        <w:ind w:firstLine="708"/>
        <w:jc w:val="both"/>
        <w:rPr>
          <w:rStyle w:val="a7"/>
          <w:sz w:val="28"/>
          <w:szCs w:val="28"/>
        </w:rPr>
      </w:pPr>
      <w:proofErr w:type="spellStart"/>
      <w:r>
        <w:rPr>
          <w:sz w:val="28"/>
          <w:szCs w:val="28"/>
        </w:rPr>
        <w:t>Жариков</w:t>
      </w:r>
      <w:proofErr w:type="spellEnd"/>
      <w:r>
        <w:rPr>
          <w:sz w:val="28"/>
          <w:szCs w:val="28"/>
        </w:rPr>
        <w:t xml:space="preserve"> Денис Сергеевич, руководитель учебно-методического центра духовно-нравственного образования и воспитания Калининградского областного института развития образования, тел.: 8(4012)640-562,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noBreakHyphen/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 </w:t>
      </w:r>
      <w:hyperlink r:id="rId11" w:history="1">
        <w:r>
          <w:rPr>
            <w:rStyle w:val="a7"/>
            <w:sz w:val="28"/>
            <w:szCs w:val="28"/>
            <w:lang w:val="en-US"/>
          </w:rPr>
          <w:t>centrdnv</w:t>
        </w:r>
        <w:r>
          <w:rPr>
            <w:rStyle w:val="a7"/>
            <w:sz w:val="28"/>
            <w:szCs w:val="28"/>
          </w:rPr>
          <w:t>@</w:t>
        </w:r>
        <w:r>
          <w:rPr>
            <w:rStyle w:val="a7"/>
            <w:sz w:val="28"/>
            <w:szCs w:val="28"/>
            <w:lang w:val="en-US"/>
          </w:rPr>
          <w:t>mail</w:t>
        </w:r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>
        <w:rPr>
          <w:rStyle w:val="a7"/>
          <w:sz w:val="28"/>
          <w:szCs w:val="28"/>
        </w:rPr>
        <w:t>.</w:t>
      </w:r>
      <w:r w:rsidR="00B8297E">
        <w:rPr>
          <w:rStyle w:val="a7"/>
          <w:sz w:val="28"/>
          <w:szCs w:val="28"/>
        </w:rPr>
        <w:br/>
      </w:r>
    </w:p>
    <w:tbl>
      <w:tblPr>
        <w:tblStyle w:val="a4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6407"/>
        <w:gridCol w:w="2693"/>
      </w:tblGrid>
      <w:tr w:rsidR="00B8297E" w:rsidRPr="00B8297E" w14:paraId="3F19BDFF" w14:textId="77777777" w:rsidTr="00B8297E">
        <w:tc>
          <w:tcPr>
            <w:tcW w:w="1106" w:type="dxa"/>
          </w:tcPr>
          <w:p w14:paraId="6875FAC3" w14:textId="77777777" w:rsidR="00B8297E" w:rsidRPr="00B8297E" w:rsidRDefault="00B8297E" w:rsidP="00FD2688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B8297E">
              <w:rPr>
                <w:szCs w:val="28"/>
              </w:rPr>
              <w:t>Время</w:t>
            </w:r>
          </w:p>
        </w:tc>
        <w:tc>
          <w:tcPr>
            <w:tcW w:w="6407" w:type="dxa"/>
          </w:tcPr>
          <w:p w14:paraId="1121F0AC" w14:textId="77777777" w:rsidR="00B8297E" w:rsidRPr="00B8297E" w:rsidRDefault="00B8297E" w:rsidP="00FD2688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B8297E">
              <w:rPr>
                <w:szCs w:val="28"/>
              </w:rPr>
              <w:t>Содержание</w:t>
            </w:r>
          </w:p>
        </w:tc>
        <w:tc>
          <w:tcPr>
            <w:tcW w:w="2693" w:type="dxa"/>
          </w:tcPr>
          <w:p w14:paraId="5E1AA430" w14:textId="77777777" w:rsidR="00B8297E" w:rsidRPr="00B8297E" w:rsidRDefault="00B8297E" w:rsidP="00FD2688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B8297E">
              <w:rPr>
                <w:szCs w:val="28"/>
              </w:rPr>
              <w:t>Место</w:t>
            </w:r>
          </w:p>
        </w:tc>
      </w:tr>
      <w:tr w:rsidR="00B8297E" w:rsidRPr="00B8297E" w14:paraId="454DD5F3" w14:textId="77777777" w:rsidTr="00B8297E">
        <w:tc>
          <w:tcPr>
            <w:tcW w:w="1106" w:type="dxa"/>
          </w:tcPr>
          <w:p w14:paraId="599AC371" w14:textId="77777777" w:rsidR="00B8297E" w:rsidRPr="00B8297E" w:rsidRDefault="00B8297E" w:rsidP="00FD2688">
            <w:pPr>
              <w:spacing w:before="100" w:beforeAutospacing="1" w:after="100" w:afterAutospacing="1"/>
              <w:rPr>
                <w:szCs w:val="28"/>
              </w:rPr>
            </w:pPr>
            <w:r w:rsidRPr="00B8297E">
              <w:rPr>
                <w:szCs w:val="28"/>
              </w:rPr>
              <w:t>10:00 – 10:20</w:t>
            </w:r>
          </w:p>
        </w:tc>
        <w:tc>
          <w:tcPr>
            <w:tcW w:w="6407" w:type="dxa"/>
          </w:tcPr>
          <w:p w14:paraId="21489DCB" w14:textId="77777777" w:rsidR="00B8297E" w:rsidRPr="00B8297E" w:rsidRDefault="00B8297E" w:rsidP="00FD2688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B8297E">
              <w:rPr>
                <w:szCs w:val="28"/>
              </w:rPr>
              <w:t>Молебен святому благоверному князю Александру Невскому</w:t>
            </w:r>
          </w:p>
        </w:tc>
        <w:tc>
          <w:tcPr>
            <w:tcW w:w="2693" w:type="dxa"/>
          </w:tcPr>
          <w:p w14:paraId="79DA431E" w14:textId="77777777" w:rsidR="00B8297E" w:rsidRPr="00B8297E" w:rsidRDefault="00B8297E" w:rsidP="00FD2688">
            <w:pPr>
              <w:spacing w:before="100" w:beforeAutospacing="1" w:after="100" w:afterAutospacing="1"/>
              <w:rPr>
                <w:szCs w:val="28"/>
              </w:rPr>
            </w:pPr>
            <w:r w:rsidRPr="00B8297E">
              <w:rPr>
                <w:szCs w:val="28"/>
              </w:rPr>
              <w:t>Собор Трех Святителей (г. Советск, Калининградское шоссе, 1 б)</w:t>
            </w:r>
          </w:p>
        </w:tc>
      </w:tr>
      <w:tr w:rsidR="00B8297E" w:rsidRPr="00B8297E" w14:paraId="3C4F3164" w14:textId="77777777" w:rsidTr="00B8297E">
        <w:tc>
          <w:tcPr>
            <w:tcW w:w="1106" w:type="dxa"/>
          </w:tcPr>
          <w:p w14:paraId="5615B573" w14:textId="77777777" w:rsidR="00B8297E" w:rsidRPr="00B8297E" w:rsidRDefault="00B8297E" w:rsidP="00FD2688">
            <w:pPr>
              <w:spacing w:before="100" w:beforeAutospacing="1" w:after="100" w:afterAutospacing="1"/>
              <w:rPr>
                <w:szCs w:val="28"/>
              </w:rPr>
            </w:pPr>
            <w:r w:rsidRPr="00B8297E">
              <w:rPr>
                <w:szCs w:val="28"/>
              </w:rPr>
              <w:t>10:30 – 11:00</w:t>
            </w:r>
          </w:p>
        </w:tc>
        <w:tc>
          <w:tcPr>
            <w:tcW w:w="6407" w:type="dxa"/>
          </w:tcPr>
          <w:p w14:paraId="19DEE561" w14:textId="77777777" w:rsidR="00B8297E" w:rsidRPr="00B8297E" w:rsidRDefault="00B8297E" w:rsidP="00FD2688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B8297E">
              <w:rPr>
                <w:szCs w:val="28"/>
              </w:rPr>
              <w:t>Регистрация участников</w:t>
            </w:r>
          </w:p>
        </w:tc>
        <w:tc>
          <w:tcPr>
            <w:tcW w:w="2693" w:type="dxa"/>
          </w:tcPr>
          <w:p w14:paraId="17128399" w14:textId="77777777" w:rsidR="00B8297E" w:rsidRPr="00B8297E" w:rsidRDefault="00B8297E" w:rsidP="00FD2688">
            <w:pPr>
              <w:spacing w:before="100" w:beforeAutospacing="1" w:after="100" w:afterAutospacing="1"/>
              <w:rPr>
                <w:szCs w:val="28"/>
              </w:rPr>
            </w:pPr>
            <w:r w:rsidRPr="00B8297E">
              <w:rPr>
                <w:szCs w:val="28"/>
              </w:rPr>
              <w:t>Холл 2 этажа МАУК ЦКД «Парус»</w:t>
            </w:r>
          </w:p>
        </w:tc>
      </w:tr>
      <w:tr w:rsidR="00B8297E" w:rsidRPr="00B8297E" w14:paraId="60043C2D" w14:textId="77777777" w:rsidTr="00B8297E">
        <w:tc>
          <w:tcPr>
            <w:tcW w:w="1106" w:type="dxa"/>
          </w:tcPr>
          <w:p w14:paraId="452694A2" w14:textId="77777777" w:rsidR="00B8297E" w:rsidRPr="00B8297E" w:rsidRDefault="00B8297E" w:rsidP="00FD2688">
            <w:pPr>
              <w:spacing w:before="100" w:beforeAutospacing="1" w:after="100" w:afterAutospacing="1"/>
              <w:rPr>
                <w:szCs w:val="28"/>
              </w:rPr>
            </w:pPr>
            <w:r w:rsidRPr="00B8297E">
              <w:rPr>
                <w:szCs w:val="28"/>
              </w:rPr>
              <w:t>11:00 – 11:05</w:t>
            </w:r>
          </w:p>
        </w:tc>
        <w:tc>
          <w:tcPr>
            <w:tcW w:w="6407" w:type="dxa"/>
          </w:tcPr>
          <w:p w14:paraId="7420D361" w14:textId="77777777" w:rsidR="00B8297E" w:rsidRPr="00B8297E" w:rsidRDefault="00B8297E" w:rsidP="00FD2688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B8297E">
              <w:rPr>
                <w:szCs w:val="28"/>
              </w:rPr>
              <w:t>Пролог</w:t>
            </w:r>
          </w:p>
        </w:tc>
        <w:tc>
          <w:tcPr>
            <w:tcW w:w="2693" w:type="dxa"/>
            <w:vMerge w:val="restart"/>
          </w:tcPr>
          <w:p w14:paraId="2A5A29D9" w14:textId="77777777" w:rsidR="00B8297E" w:rsidRPr="00B8297E" w:rsidRDefault="00B8297E" w:rsidP="00FD2688">
            <w:pPr>
              <w:spacing w:before="100" w:beforeAutospacing="1" w:after="100" w:afterAutospacing="1"/>
              <w:rPr>
                <w:szCs w:val="28"/>
                <w:highlight w:val="yellow"/>
              </w:rPr>
            </w:pPr>
            <w:r w:rsidRPr="00B8297E">
              <w:rPr>
                <w:szCs w:val="28"/>
              </w:rPr>
              <w:t>Концертный зал МАУК ЦКД «Парус»</w:t>
            </w:r>
          </w:p>
        </w:tc>
      </w:tr>
      <w:tr w:rsidR="00B8297E" w:rsidRPr="00B8297E" w14:paraId="1B0C4235" w14:textId="77777777" w:rsidTr="00B8297E">
        <w:tc>
          <w:tcPr>
            <w:tcW w:w="1106" w:type="dxa"/>
          </w:tcPr>
          <w:p w14:paraId="1D857C17" w14:textId="00EE2C28" w:rsidR="00B8297E" w:rsidRPr="00B8297E" w:rsidRDefault="00B8297E" w:rsidP="00FD2688">
            <w:pPr>
              <w:spacing w:before="100" w:beforeAutospacing="1" w:after="100" w:afterAutospacing="1"/>
              <w:rPr>
                <w:szCs w:val="28"/>
                <w:highlight w:val="yellow"/>
              </w:rPr>
            </w:pPr>
            <w:r w:rsidRPr="00B8297E">
              <w:rPr>
                <w:szCs w:val="28"/>
              </w:rPr>
              <w:t>11:05 – 11:</w:t>
            </w:r>
            <w:r w:rsidR="0040728D">
              <w:rPr>
                <w:szCs w:val="28"/>
              </w:rPr>
              <w:t>3</w:t>
            </w:r>
            <w:r w:rsidRPr="00B8297E">
              <w:rPr>
                <w:szCs w:val="28"/>
              </w:rPr>
              <w:t>0</w:t>
            </w:r>
          </w:p>
        </w:tc>
        <w:tc>
          <w:tcPr>
            <w:tcW w:w="6407" w:type="dxa"/>
          </w:tcPr>
          <w:p w14:paraId="415311D3" w14:textId="77777777" w:rsidR="005F68B1" w:rsidRDefault="00B8297E" w:rsidP="00FD2688">
            <w:pPr>
              <w:jc w:val="both"/>
              <w:rPr>
                <w:szCs w:val="28"/>
              </w:rPr>
            </w:pPr>
            <w:r w:rsidRPr="00B8297E">
              <w:rPr>
                <w:szCs w:val="28"/>
              </w:rPr>
              <w:t xml:space="preserve">Торжественное открытие </w:t>
            </w:r>
            <w:r w:rsidRPr="00B8297E">
              <w:rPr>
                <w:szCs w:val="28"/>
                <w:lang w:val="en-US"/>
              </w:rPr>
              <w:t>XIII</w:t>
            </w:r>
            <w:r w:rsidRPr="00B8297E">
              <w:rPr>
                <w:szCs w:val="28"/>
              </w:rPr>
              <w:t xml:space="preserve"> областных Александро-Невских образовательных чтений</w:t>
            </w:r>
            <w:r w:rsidR="005F68B1">
              <w:rPr>
                <w:szCs w:val="28"/>
              </w:rPr>
              <w:t>.</w:t>
            </w:r>
          </w:p>
          <w:p w14:paraId="45F6C898" w14:textId="5FFC6E88" w:rsidR="00B8297E" w:rsidRPr="00B8297E" w:rsidRDefault="005F68B1" w:rsidP="00FD26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bookmarkStart w:id="2" w:name="_GoBack"/>
            <w:bookmarkEnd w:id="2"/>
            <w:r w:rsidR="0040728D">
              <w:rPr>
                <w:szCs w:val="28"/>
              </w:rPr>
              <w:t>риветствия почётных гостей, представителей Правительства Калининградской области, Калининградской митрополии Русской Православной Церкви</w:t>
            </w:r>
          </w:p>
        </w:tc>
        <w:tc>
          <w:tcPr>
            <w:tcW w:w="2693" w:type="dxa"/>
            <w:vMerge/>
          </w:tcPr>
          <w:p w14:paraId="277A5499" w14:textId="77777777" w:rsidR="00B8297E" w:rsidRPr="00B8297E" w:rsidRDefault="00B8297E" w:rsidP="00B8297E">
            <w:pPr>
              <w:spacing w:before="100" w:beforeAutospacing="1" w:after="100" w:afterAutospacing="1" w:line="276" w:lineRule="auto"/>
              <w:rPr>
                <w:szCs w:val="28"/>
                <w:highlight w:val="yellow"/>
              </w:rPr>
            </w:pPr>
          </w:p>
        </w:tc>
      </w:tr>
      <w:tr w:rsidR="00B8297E" w:rsidRPr="00B8297E" w14:paraId="67C72BEF" w14:textId="77777777" w:rsidTr="00B8297E">
        <w:tc>
          <w:tcPr>
            <w:tcW w:w="1106" w:type="dxa"/>
          </w:tcPr>
          <w:p w14:paraId="5566F27F" w14:textId="70F3E0D7" w:rsidR="00B8297E" w:rsidRPr="00B8297E" w:rsidRDefault="00B8297E" w:rsidP="00FD2688">
            <w:pPr>
              <w:spacing w:before="100" w:beforeAutospacing="1" w:after="100" w:afterAutospacing="1"/>
              <w:rPr>
                <w:szCs w:val="28"/>
                <w:highlight w:val="yellow"/>
              </w:rPr>
            </w:pPr>
            <w:r w:rsidRPr="00B8297E">
              <w:rPr>
                <w:szCs w:val="28"/>
              </w:rPr>
              <w:t>11:30 – 12:</w:t>
            </w:r>
            <w:r>
              <w:rPr>
                <w:szCs w:val="28"/>
              </w:rPr>
              <w:t>30</w:t>
            </w:r>
          </w:p>
        </w:tc>
        <w:tc>
          <w:tcPr>
            <w:tcW w:w="6407" w:type="dxa"/>
          </w:tcPr>
          <w:p w14:paraId="6971D2CB" w14:textId="77777777" w:rsidR="00B8297E" w:rsidRPr="00B8297E" w:rsidRDefault="00B8297E" w:rsidP="00FD2688">
            <w:pPr>
              <w:ind w:left="-43"/>
              <w:jc w:val="both"/>
              <w:rPr>
                <w:bCs/>
                <w:iCs/>
              </w:rPr>
            </w:pPr>
            <w:r w:rsidRPr="00B8297E">
              <w:rPr>
                <w:bCs/>
                <w:iCs/>
              </w:rPr>
              <w:t>Пленарные выступления:</w:t>
            </w:r>
          </w:p>
          <w:p w14:paraId="4EB09BB9" w14:textId="782AEC63" w:rsidR="00B8297E" w:rsidRPr="00B8297E" w:rsidRDefault="00B8297E" w:rsidP="00FD2688">
            <w:pPr>
              <w:numPr>
                <w:ilvl w:val="0"/>
                <w:numId w:val="25"/>
              </w:numPr>
              <w:tabs>
                <w:tab w:val="left" w:pos="360"/>
              </w:tabs>
              <w:ind w:left="0" w:firstLine="360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B8297E">
              <w:rPr>
                <w:rFonts w:eastAsiaTheme="minorHAnsi"/>
                <w:u w:color="000000"/>
                <w:lang w:eastAsia="en-US"/>
              </w:rPr>
              <w:t xml:space="preserve">«Пространство и время: проблема </w:t>
            </w:r>
            <w:proofErr w:type="spellStart"/>
            <w:r w:rsidRPr="00B8297E">
              <w:rPr>
                <w:rFonts w:eastAsiaTheme="minorHAnsi"/>
                <w:u w:color="000000"/>
                <w:lang w:eastAsia="en-US"/>
              </w:rPr>
              <w:t>хронотопа</w:t>
            </w:r>
            <w:proofErr w:type="spellEnd"/>
            <w:r w:rsidRPr="00B8297E">
              <w:rPr>
                <w:rFonts w:eastAsiaTheme="minorHAnsi"/>
                <w:u w:color="000000"/>
                <w:lang w:eastAsia="en-US"/>
              </w:rPr>
              <w:t xml:space="preserve"> в педагогическом, культурологическом и философском аспектах»</w:t>
            </w:r>
            <w:r w:rsidRPr="00B8297E">
              <w:rPr>
                <w:rFonts w:eastAsiaTheme="minorHAnsi"/>
                <w:bCs/>
                <w:lang w:eastAsia="en-US"/>
              </w:rPr>
              <w:t xml:space="preserve">, </w:t>
            </w:r>
            <w:proofErr w:type="spellStart"/>
            <w:r w:rsidRPr="00B8297E">
              <w:rPr>
                <w:rFonts w:eastAsiaTheme="minorHAnsi"/>
                <w:bCs/>
                <w:lang w:eastAsia="en-US"/>
              </w:rPr>
              <w:t>Елисов</w:t>
            </w:r>
            <w:proofErr w:type="spellEnd"/>
            <w:r w:rsidRPr="00B8297E">
              <w:rPr>
                <w:rFonts w:eastAsiaTheme="minorHAnsi"/>
                <w:bCs/>
                <w:lang w:eastAsia="en-US"/>
              </w:rPr>
              <w:t xml:space="preserve"> Андрей Владимирович</w:t>
            </w:r>
            <w:r w:rsidR="00FD2688">
              <w:rPr>
                <w:rFonts w:eastAsiaTheme="minorHAnsi"/>
                <w:bCs/>
                <w:lang w:eastAsia="en-US"/>
              </w:rPr>
              <w:t>;</w:t>
            </w:r>
          </w:p>
          <w:p w14:paraId="6852EA36" w14:textId="2DAC0618" w:rsidR="00B8297E" w:rsidRPr="00B8297E" w:rsidRDefault="00B8297E" w:rsidP="00FD2688">
            <w:pPr>
              <w:numPr>
                <w:ilvl w:val="0"/>
                <w:numId w:val="25"/>
              </w:numPr>
              <w:tabs>
                <w:tab w:val="left" w:pos="360"/>
              </w:tabs>
              <w:ind w:left="0" w:firstLine="360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B8297E">
              <w:rPr>
                <w:rFonts w:eastAsiaTheme="minorHAnsi"/>
                <w:bCs/>
                <w:lang w:eastAsia="en-US"/>
              </w:rPr>
              <w:t xml:space="preserve">«Русский культурный код: история Православия на Калининградской земле (опыт устройства православных приходов в </w:t>
            </w:r>
            <w:proofErr w:type="spellStart"/>
            <w:r w:rsidRPr="00B8297E">
              <w:rPr>
                <w:rFonts w:eastAsiaTheme="minorHAnsi"/>
                <w:bCs/>
                <w:lang w:eastAsia="en-US"/>
              </w:rPr>
              <w:t>иноконфессиональных</w:t>
            </w:r>
            <w:proofErr w:type="spellEnd"/>
            <w:r w:rsidRPr="00B8297E">
              <w:rPr>
                <w:rFonts w:eastAsiaTheme="minorHAnsi"/>
                <w:bCs/>
                <w:lang w:eastAsia="en-US"/>
              </w:rPr>
              <w:t xml:space="preserve"> культовых зданиях на примере провинции Пруссия середины </w:t>
            </w:r>
            <w:r w:rsidRPr="00B8297E">
              <w:rPr>
                <w:rFonts w:eastAsiaTheme="minorHAnsi"/>
                <w:bCs/>
                <w:lang w:val="en-US" w:eastAsia="en-US"/>
              </w:rPr>
              <w:t>XVIII</w:t>
            </w:r>
            <w:r w:rsidRPr="00B8297E">
              <w:rPr>
                <w:rFonts w:eastAsiaTheme="minorHAnsi"/>
                <w:bCs/>
                <w:lang w:eastAsia="en-US"/>
              </w:rPr>
              <w:t xml:space="preserve"> в. и современной Калининградской области)</w:t>
            </w:r>
            <w:r>
              <w:rPr>
                <w:rFonts w:eastAsiaTheme="minorHAnsi"/>
                <w:bCs/>
                <w:lang w:eastAsia="en-US"/>
              </w:rPr>
              <w:t>», иерей Вадим Трусов</w:t>
            </w:r>
          </w:p>
          <w:p w14:paraId="4FF009EF" w14:textId="3B729F36" w:rsidR="00B8297E" w:rsidRPr="00B8297E" w:rsidRDefault="00B8297E" w:rsidP="00FD2688">
            <w:pPr>
              <w:numPr>
                <w:ilvl w:val="0"/>
                <w:numId w:val="25"/>
              </w:numPr>
              <w:tabs>
                <w:tab w:val="left" w:pos="360"/>
              </w:tabs>
              <w:ind w:left="0" w:firstLine="360"/>
              <w:jc w:val="both"/>
              <w:rPr>
                <w:rFonts w:asciiTheme="minorHAnsi" w:eastAsiaTheme="minorHAnsi" w:hAnsiTheme="minorHAnsi" w:cstheme="minorBidi"/>
                <w:bCs/>
                <w:iCs/>
                <w:lang w:eastAsia="en-US"/>
              </w:rPr>
            </w:pPr>
            <w:r w:rsidRPr="00B8297E">
              <w:rPr>
                <w:rFonts w:eastAsiaTheme="minorHAnsi"/>
                <w:lang w:eastAsia="en-US"/>
              </w:rPr>
              <w:t xml:space="preserve">«Педагогическое осмысление особенностей культурной самоидентификации жителей Калининградской области: от теории – к практике», </w:t>
            </w:r>
            <w:proofErr w:type="spellStart"/>
            <w:r w:rsidRPr="00B8297E">
              <w:rPr>
                <w:rFonts w:eastAsiaTheme="minorHAnsi"/>
                <w:lang w:eastAsia="en-US"/>
              </w:rPr>
              <w:t>Карамаликов</w:t>
            </w:r>
            <w:proofErr w:type="spellEnd"/>
            <w:r w:rsidRPr="00B8297E">
              <w:rPr>
                <w:rFonts w:eastAsiaTheme="minorHAnsi"/>
                <w:lang w:eastAsia="en-US"/>
              </w:rPr>
              <w:t xml:space="preserve"> Денис Валерьевич</w:t>
            </w:r>
          </w:p>
        </w:tc>
        <w:tc>
          <w:tcPr>
            <w:tcW w:w="2693" w:type="dxa"/>
            <w:vMerge/>
          </w:tcPr>
          <w:p w14:paraId="46B9FA61" w14:textId="77777777" w:rsidR="00B8297E" w:rsidRPr="00B8297E" w:rsidRDefault="00B8297E" w:rsidP="00B8297E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szCs w:val="28"/>
                <w:highlight w:val="yellow"/>
              </w:rPr>
            </w:pPr>
          </w:p>
        </w:tc>
      </w:tr>
      <w:tr w:rsidR="00B8297E" w:rsidRPr="00B8297E" w14:paraId="73357A88" w14:textId="77777777" w:rsidTr="00B8297E">
        <w:tc>
          <w:tcPr>
            <w:tcW w:w="1106" w:type="dxa"/>
          </w:tcPr>
          <w:p w14:paraId="629EE5EF" w14:textId="77777777" w:rsidR="00B8297E" w:rsidRPr="00B8297E" w:rsidRDefault="00B8297E" w:rsidP="00FD2688">
            <w:pPr>
              <w:rPr>
                <w:szCs w:val="28"/>
              </w:rPr>
            </w:pPr>
            <w:r w:rsidRPr="00B8297E">
              <w:rPr>
                <w:szCs w:val="28"/>
              </w:rPr>
              <w:t>12:30 –</w:t>
            </w:r>
          </w:p>
          <w:p w14:paraId="04E7E45C" w14:textId="77777777" w:rsidR="00B8297E" w:rsidRPr="00B8297E" w:rsidRDefault="00B8297E" w:rsidP="00FD2688">
            <w:pPr>
              <w:rPr>
                <w:szCs w:val="28"/>
              </w:rPr>
            </w:pPr>
            <w:r w:rsidRPr="00B8297E">
              <w:rPr>
                <w:szCs w:val="28"/>
              </w:rPr>
              <w:t>12:55</w:t>
            </w:r>
          </w:p>
          <w:p w14:paraId="4F304B6D" w14:textId="77777777" w:rsidR="00B8297E" w:rsidRPr="00B8297E" w:rsidRDefault="00B8297E" w:rsidP="00FD2688">
            <w:pPr>
              <w:rPr>
                <w:szCs w:val="28"/>
              </w:rPr>
            </w:pPr>
          </w:p>
          <w:p w14:paraId="0ACA82AC" w14:textId="77777777" w:rsidR="00B8297E" w:rsidRPr="00B8297E" w:rsidRDefault="00B8297E" w:rsidP="00FD2688">
            <w:pPr>
              <w:spacing w:after="100" w:afterAutospacing="1"/>
              <w:rPr>
                <w:szCs w:val="28"/>
              </w:rPr>
            </w:pPr>
          </w:p>
        </w:tc>
        <w:tc>
          <w:tcPr>
            <w:tcW w:w="6407" w:type="dxa"/>
          </w:tcPr>
          <w:p w14:paraId="1603AD72" w14:textId="41E129D5" w:rsidR="00B8297E" w:rsidRPr="00B8297E" w:rsidRDefault="00B8297E" w:rsidP="00FD2688">
            <w:pPr>
              <w:tabs>
                <w:tab w:val="left" w:pos="360"/>
              </w:tabs>
              <w:jc w:val="both"/>
              <w:rPr>
                <w:bCs/>
                <w:iCs/>
              </w:rPr>
            </w:pPr>
            <w:r w:rsidRPr="00B8297E">
              <w:lastRenderedPageBreak/>
              <w:t xml:space="preserve">Воспитательная практика «Актуализация духовных и культурных связей с регионами России – родовыми </w:t>
            </w:r>
            <w:r w:rsidRPr="00B8297E">
              <w:lastRenderedPageBreak/>
              <w:t xml:space="preserve">истоками обучающихся» (лабораторный формат), </w:t>
            </w:r>
            <w:r w:rsidRPr="00B8297E">
              <w:rPr>
                <w:bCs/>
                <w:iCs/>
              </w:rPr>
              <w:t>Соколова Марина Евгеньевна</w:t>
            </w:r>
            <w:r>
              <w:rPr>
                <w:bCs/>
                <w:iCs/>
              </w:rPr>
              <w:t>, Осипова Ольга Александровна</w:t>
            </w:r>
          </w:p>
        </w:tc>
        <w:tc>
          <w:tcPr>
            <w:tcW w:w="2693" w:type="dxa"/>
            <w:vMerge/>
          </w:tcPr>
          <w:p w14:paraId="2621A14B" w14:textId="77777777" w:rsidR="00B8297E" w:rsidRPr="00B8297E" w:rsidRDefault="00B8297E" w:rsidP="00B8297E">
            <w:pPr>
              <w:spacing w:before="100" w:beforeAutospacing="1" w:after="100" w:afterAutospacing="1" w:line="276" w:lineRule="auto"/>
              <w:rPr>
                <w:b/>
                <w:bCs/>
                <w:i/>
                <w:iCs/>
                <w:szCs w:val="28"/>
                <w:highlight w:val="yellow"/>
              </w:rPr>
            </w:pPr>
          </w:p>
        </w:tc>
      </w:tr>
      <w:tr w:rsidR="00B8297E" w:rsidRPr="00B8297E" w14:paraId="2EBF667B" w14:textId="77777777" w:rsidTr="00B8297E">
        <w:tc>
          <w:tcPr>
            <w:tcW w:w="1106" w:type="dxa"/>
          </w:tcPr>
          <w:p w14:paraId="65AAADC3" w14:textId="77777777" w:rsidR="00B8297E" w:rsidRPr="00B8297E" w:rsidRDefault="00B8297E" w:rsidP="00FD2688">
            <w:pPr>
              <w:rPr>
                <w:szCs w:val="28"/>
              </w:rPr>
            </w:pPr>
            <w:r w:rsidRPr="00B8297E">
              <w:rPr>
                <w:szCs w:val="28"/>
              </w:rPr>
              <w:t>12:55 –</w:t>
            </w:r>
          </w:p>
          <w:p w14:paraId="5FD90381" w14:textId="77777777" w:rsidR="00B8297E" w:rsidRPr="00B8297E" w:rsidRDefault="00B8297E" w:rsidP="00FD2688">
            <w:pPr>
              <w:rPr>
                <w:szCs w:val="28"/>
              </w:rPr>
            </w:pPr>
            <w:r w:rsidRPr="00B8297E">
              <w:rPr>
                <w:szCs w:val="28"/>
              </w:rPr>
              <w:t>13:00</w:t>
            </w:r>
          </w:p>
        </w:tc>
        <w:tc>
          <w:tcPr>
            <w:tcW w:w="6407" w:type="dxa"/>
          </w:tcPr>
          <w:p w14:paraId="23685AC2" w14:textId="77777777" w:rsidR="00B8297E" w:rsidRPr="00B8297E" w:rsidRDefault="00B8297E" w:rsidP="00FD2688">
            <w:pPr>
              <w:spacing w:before="100" w:beforeAutospacing="1" w:after="100" w:afterAutospacing="1"/>
              <w:rPr>
                <w:szCs w:val="28"/>
              </w:rPr>
            </w:pPr>
            <w:r w:rsidRPr="00B8297E">
              <w:rPr>
                <w:szCs w:val="28"/>
              </w:rPr>
              <w:t>Заключительная часть</w:t>
            </w:r>
          </w:p>
        </w:tc>
        <w:tc>
          <w:tcPr>
            <w:tcW w:w="2693" w:type="dxa"/>
            <w:vMerge/>
          </w:tcPr>
          <w:p w14:paraId="756E97B8" w14:textId="77777777" w:rsidR="00B8297E" w:rsidRPr="00B8297E" w:rsidRDefault="00B8297E" w:rsidP="00B8297E">
            <w:pPr>
              <w:spacing w:before="100" w:beforeAutospacing="1" w:after="100" w:afterAutospacing="1" w:line="276" w:lineRule="auto"/>
              <w:rPr>
                <w:szCs w:val="28"/>
              </w:rPr>
            </w:pPr>
          </w:p>
        </w:tc>
      </w:tr>
    </w:tbl>
    <w:p w14:paraId="0E84D53B" w14:textId="284AFDB2" w:rsidR="00A66F30" w:rsidRPr="00B8297E" w:rsidRDefault="00A66F30" w:rsidP="00B8297E">
      <w:pPr>
        <w:spacing w:line="259" w:lineRule="auto"/>
        <w:rPr>
          <w:sz w:val="28"/>
          <w:szCs w:val="28"/>
        </w:rPr>
      </w:pPr>
    </w:p>
    <w:sectPr w:rsidR="00A66F30" w:rsidRPr="00B8297E" w:rsidSect="007A63EB">
      <w:headerReference w:type="default" r:id="rId12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3F9D2" w14:textId="77777777" w:rsidR="001E1E15" w:rsidRDefault="001E1E15" w:rsidP="007A63EB">
      <w:r>
        <w:separator/>
      </w:r>
    </w:p>
  </w:endnote>
  <w:endnote w:type="continuationSeparator" w:id="0">
    <w:p w14:paraId="7AF2F5D4" w14:textId="77777777" w:rsidR="001E1E15" w:rsidRDefault="001E1E15" w:rsidP="007A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08138" w14:textId="77777777" w:rsidR="001E1E15" w:rsidRDefault="001E1E15" w:rsidP="007A63EB">
      <w:r>
        <w:separator/>
      </w:r>
    </w:p>
  </w:footnote>
  <w:footnote w:type="continuationSeparator" w:id="0">
    <w:p w14:paraId="5FDE55A5" w14:textId="77777777" w:rsidR="001E1E15" w:rsidRDefault="001E1E15" w:rsidP="007A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5525772"/>
      <w:docPartObj>
        <w:docPartGallery w:val="Page Numbers (Top of Page)"/>
        <w:docPartUnique/>
      </w:docPartObj>
    </w:sdtPr>
    <w:sdtEndPr/>
    <w:sdtContent>
      <w:p w14:paraId="48869DC3" w14:textId="2D9EEE11" w:rsidR="00C46DF3" w:rsidRDefault="00C46DF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3E3">
          <w:rPr>
            <w:noProof/>
          </w:rPr>
          <w:t>5</w:t>
        </w:r>
        <w:r>
          <w:fldChar w:fldCharType="end"/>
        </w:r>
      </w:p>
    </w:sdtContent>
  </w:sdt>
  <w:p w14:paraId="046F4743" w14:textId="77777777" w:rsidR="00C46DF3" w:rsidRDefault="00C46DF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B8C"/>
    <w:multiLevelType w:val="hybridMultilevel"/>
    <w:tmpl w:val="8F4E0A9E"/>
    <w:lvl w:ilvl="0" w:tplc="F5DCC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552"/>
    <w:multiLevelType w:val="hybridMultilevel"/>
    <w:tmpl w:val="689C927E"/>
    <w:lvl w:ilvl="0" w:tplc="E496ED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7417"/>
    <w:multiLevelType w:val="hybridMultilevel"/>
    <w:tmpl w:val="C2FCE5C6"/>
    <w:lvl w:ilvl="0" w:tplc="F5DCC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7661"/>
    <w:multiLevelType w:val="hybridMultilevel"/>
    <w:tmpl w:val="60BEC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939FA"/>
    <w:multiLevelType w:val="hybridMultilevel"/>
    <w:tmpl w:val="EA3EF242"/>
    <w:lvl w:ilvl="0" w:tplc="E496ED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A43D2"/>
    <w:multiLevelType w:val="hybridMultilevel"/>
    <w:tmpl w:val="0E08B2B8"/>
    <w:lvl w:ilvl="0" w:tplc="E0CC6D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639CA"/>
    <w:multiLevelType w:val="hybridMultilevel"/>
    <w:tmpl w:val="74B023A0"/>
    <w:lvl w:ilvl="0" w:tplc="08C2488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555AF"/>
    <w:multiLevelType w:val="hybridMultilevel"/>
    <w:tmpl w:val="FF98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60830"/>
    <w:multiLevelType w:val="hybridMultilevel"/>
    <w:tmpl w:val="79FC5BC0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9" w15:restartNumberingAfterBreak="0">
    <w:nsid w:val="3DD66967"/>
    <w:multiLevelType w:val="hybridMultilevel"/>
    <w:tmpl w:val="D5CE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10BA2"/>
    <w:multiLevelType w:val="hybridMultilevel"/>
    <w:tmpl w:val="DEA4C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2741B"/>
    <w:multiLevelType w:val="hybridMultilevel"/>
    <w:tmpl w:val="07B2B218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2" w15:restartNumberingAfterBreak="0">
    <w:nsid w:val="4AE614E7"/>
    <w:multiLevelType w:val="hybridMultilevel"/>
    <w:tmpl w:val="65FE2944"/>
    <w:lvl w:ilvl="0" w:tplc="E7ECF706">
      <w:start w:val="1"/>
      <w:numFmt w:val="upperRoman"/>
      <w:lvlText w:val="%1."/>
      <w:lvlJc w:val="left"/>
      <w:pPr>
        <w:ind w:left="214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515576B3"/>
    <w:multiLevelType w:val="hybridMultilevel"/>
    <w:tmpl w:val="69460756"/>
    <w:lvl w:ilvl="0" w:tplc="E974B988">
      <w:start w:val="3"/>
      <w:numFmt w:val="upperRoman"/>
      <w:lvlText w:val="%1."/>
      <w:lvlJc w:val="left"/>
      <w:pPr>
        <w:ind w:left="214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130AB"/>
    <w:multiLevelType w:val="hybridMultilevel"/>
    <w:tmpl w:val="8D163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B4E04"/>
    <w:multiLevelType w:val="hybridMultilevel"/>
    <w:tmpl w:val="86804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A6AA7"/>
    <w:multiLevelType w:val="hybridMultilevel"/>
    <w:tmpl w:val="AFC00EA6"/>
    <w:lvl w:ilvl="0" w:tplc="F5DCC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85022"/>
    <w:multiLevelType w:val="hybridMultilevel"/>
    <w:tmpl w:val="F71ECB70"/>
    <w:lvl w:ilvl="0" w:tplc="0419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8" w15:restartNumberingAfterBreak="0">
    <w:nsid w:val="65CE61A1"/>
    <w:multiLevelType w:val="hybridMultilevel"/>
    <w:tmpl w:val="3BC8F5B6"/>
    <w:lvl w:ilvl="0" w:tplc="E496ED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510C7"/>
    <w:multiLevelType w:val="hybridMultilevel"/>
    <w:tmpl w:val="DF7C1CD0"/>
    <w:lvl w:ilvl="0" w:tplc="E496ED9C">
      <w:start w:val="1"/>
      <w:numFmt w:val="bullet"/>
      <w:lvlText w:val=""/>
      <w:lvlJc w:val="left"/>
      <w:pPr>
        <w:ind w:left="319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D703315"/>
    <w:multiLevelType w:val="hybridMultilevel"/>
    <w:tmpl w:val="F1F87844"/>
    <w:lvl w:ilvl="0" w:tplc="CB4E041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51941"/>
    <w:multiLevelType w:val="hybridMultilevel"/>
    <w:tmpl w:val="1354C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8552F"/>
    <w:multiLevelType w:val="hybridMultilevel"/>
    <w:tmpl w:val="899A75D8"/>
    <w:lvl w:ilvl="0" w:tplc="F5DCC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A0C8F"/>
    <w:multiLevelType w:val="hybridMultilevel"/>
    <w:tmpl w:val="0B2842C2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4" w15:restartNumberingAfterBreak="0">
    <w:nsid w:val="79F20371"/>
    <w:multiLevelType w:val="hybridMultilevel"/>
    <w:tmpl w:val="6AD2830E"/>
    <w:lvl w:ilvl="0" w:tplc="F5DCC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8"/>
  </w:num>
  <w:num w:numId="4">
    <w:abstractNumId w:val="4"/>
  </w:num>
  <w:num w:numId="5">
    <w:abstractNumId w:val="16"/>
  </w:num>
  <w:num w:numId="6">
    <w:abstractNumId w:val="22"/>
  </w:num>
  <w:num w:numId="7">
    <w:abstractNumId w:val="12"/>
  </w:num>
  <w:num w:numId="8">
    <w:abstractNumId w:val="24"/>
  </w:num>
  <w:num w:numId="9">
    <w:abstractNumId w:val="8"/>
  </w:num>
  <w:num w:numId="10">
    <w:abstractNumId w:val="17"/>
  </w:num>
  <w:num w:numId="11">
    <w:abstractNumId w:val="1"/>
  </w:num>
  <w:num w:numId="12">
    <w:abstractNumId w:val="21"/>
  </w:num>
  <w:num w:numId="13">
    <w:abstractNumId w:val="10"/>
  </w:num>
  <w:num w:numId="14">
    <w:abstractNumId w:val="23"/>
  </w:num>
  <w:num w:numId="15">
    <w:abstractNumId w:val="11"/>
  </w:num>
  <w:num w:numId="16">
    <w:abstractNumId w:val="9"/>
  </w:num>
  <w:num w:numId="17">
    <w:abstractNumId w:val="3"/>
  </w:num>
  <w:num w:numId="18">
    <w:abstractNumId w:val="15"/>
  </w:num>
  <w:num w:numId="19">
    <w:abstractNumId w:val="6"/>
  </w:num>
  <w:num w:numId="20">
    <w:abstractNumId w:val="13"/>
  </w:num>
  <w:num w:numId="21">
    <w:abstractNumId w:val="20"/>
  </w:num>
  <w:num w:numId="22">
    <w:abstractNumId w:val="2"/>
  </w:num>
  <w:num w:numId="23">
    <w:abstractNumId w:val="14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E3"/>
    <w:rsid w:val="000B474E"/>
    <w:rsid w:val="001134DE"/>
    <w:rsid w:val="00120A97"/>
    <w:rsid w:val="001A1F0C"/>
    <w:rsid w:val="001E1E15"/>
    <w:rsid w:val="002D2CAF"/>
    <w:rsid w:val="002F5C4B"/>
    <w:rsid w:val="0033044C"/>
    <w:rsid w:val="00341F99"/>
    <w:rsid w:val="003F7FA6"/>
    <w:rsid w:val="00406D60"/>
    <w:rsid w:val="0040728D"/>
    <w:rsid w:val="0045531F"/>
    <w:rsid w:val="004A7FCD"/>
    <w:rsid w:val="004D5904"/>
    <w:rsid w:val="005325DE"/>
    <w:rsid w:val="005A3DD4"/>
    <w:rsid w:val="005B4B6A"/>
    <w:rsid w:val="005F68B1"/>
    <w:rsid w:val="00696744"/>
    <w:rsid w:val="006E4055"/>
    <w:rsid w:val="00720779"/>
    <w:rsid w:val="007A572D"/>
    <w:rsid w:val="007A63EB"/>
    <w:rsid w:val="007B70C1"/>
    <w:rsid w:val="00811EE2"/>
    <w:rsid w:val="008332C8"/>
    <w:rsid w:val="008A0220"/>
    <w:rsid w:val="008B03C2"/>
    <w:rsid w:val="0092704A"/>
    <w:rsid w:val="009B3E27"/>
    <w:rsid w:val="009C463E"/>
    <w:rsid w:val="00A30644"/>
    <w:rsid w:val="00A335B6"/>
    <w:rsid w:val="00A557DF"/>
    <w:rsid w:val="00A66F30"/>
    <w:rsid w:val="00AA274A"/>
    <w:rsid w:val="00B17491"/>
    <w:rsid w:val="00B20378"/>
    <w:rsid w:val="00B32FA1"/>
    <w:rsid w:val="00B651E8"/>
    <w:rsid w:val="00B70690"/>
    <w:rsid w:val="00B74854"/>
    <w:rsid w:val="00B8297E"/>
    <w:rsid w:val="00B96C3A"/>
    <w:rsid w:val="00B97197"/>
    <w:rsid w:val="00BA39FF"/>
    <w:rsid w:val="00C04531"/>
    <w:rsid w:val="00C16420"/>
    <w:rsid w:val="00C30445"/>
    <w:rsid w:val="00C46DF3"/>
    <w:rsid w:val="00C74554"/>
    <w:rsid w:val="00CA510D"/>
    <w:rsid w:val="00CB4E63"/>
    <w:rsid w:val="00D00147"/>
    <w:rsid w:val="00D01442"/>
    <w:rsid w:val="00D86223"/>
    <w:rsid w:val="00DE18E3"/>
    <w:rsid w:val="00DE38C7"/>
    <w:rsid w:val="00E01619"/>
    <w:rsid w:val="00E16AEA"/>
    <w:rsid w:val="00E33C8E"/>
    <w:rsid w:val="00E911C4"/>
    <w:rsid w:val="00EC37A7"/>
    <w:rsid w:val="00F05B5F"/>
    <w:rsid w:val="00F15776"/>
    <w:rsid w:val="00FC33E3"/>
    <w:rsid w:val="00FD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815F"/>
  <w15:docId w15:val="{FE8E4E26-A3E7-4012-A59A-A2A81454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CAF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CA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2D2CAF"/>
    <w:pPr>
      <w:keepNext/>
      <w:jc w:val="center"/>
      <w:outlineLvl w:val="1"/>
    </w:pPr>
    <w:rPr>
      <w:rFonts w:ascii="Arial" w:hAnsi="Arial"/>
      <w:sz w:val="30"/>
      <w:szCs w:val="20"/>
      <w:lang w:val="en-US"/>
    </w:rPr>
  </w:style>
  <w:style w:type="paragraph" w:styleId="3">
    <w:name w:val="heading 3"/>
    <w:basedOn w:val="a"/>
    <w:next w:val="a"/>
    <w:link w:val="30"/>
    <w:qFormat/>
    <w:rsid w:val="002D2CAF"/>
    <w:pPr>
      <w:keepNext/>
      <w:jc w:val="center"/>
      <w:outlineLvl w:val="2"/>
    </w:pPr>
    <w:rPr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_Шаблон"/>
    <w:basedOn w:val="a0"/>
    <w:uiPriority w:val="1"/>
    <w:rsid w:val="005B4B6A"/>
    <w:rPr>
      <w:rFonts w:ascii="Times New Roman" w:hAnsi="Times New Roman"/>
      <w:color w:val="auto"/>
      <w:sz w:val="28"/>
    </w:rPr>
  </w:style>
  <w:style w:type="character" w:customStyle="1" w:styleId="10">
    <w:name w:val="Заголовок 1 Знак"/>
    <w:basedOn w:val="a0"/>
    <w:link w:val="1"/>
    <w:rsid w:val="002D2CAF"/>
    <w:rPr>
      <w:rFonts w:eastAsia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D2CAF"/>
    <w:rPr>
      <w:rFonts w:ascii="Arial" w:eastAsia="Times New Roman" w:hAnsi="Arial"/>
      <w:sz w:val="3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D2CAF"/>
    <w:rPr>
      <w:rFonts w:eastAsia="Times New Roman"/>
      <w:caps/>
      <w:sz w:val="28"/>
      <w:szCs w:val="20"/>
      <w:lang w:eastAsia="ru-RU"/>
    </w:rPr>
  </w:style>
  <w:style w:type="table" w:styleId="a4">
    <w:name w:val="Table Grid"/>
    <w:basedOn w:val="a1"/>
    <w:uiPriority w:val="39"/>
    <w:rsid w:val="002D2C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57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77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96C3A"/>
    <w:rPr>
      <w:color w:val="0000FF" w:themeColor="hyperlink"/>
      <w:u w:val="single"/>
    </w:rPr>
  </w:style>
  <w:style w:type="paragraph" w:styleId="21">
    <w:name w:val="Body Text 2"/>
    <w:basedOn w:val="a"/>
    <w:link w:val="210"/>
    <w:unhideWhenUsed/>
    <w:rsid w:val="00D01442"/>
    <w:rPr>
      <w:sz w:val="28"/>
    </w:rPr>
  </w:style>
  <w:style w:type="character" w:customStyle="1" w:styleId="22">
    <w:name w:val="Основной текст 2 Знак"/>
    <w:basedOn w:val="a0"/>
    <w:uiPriority w:val="99"/>
    <w:semiHidden/>
    <w:rsid w:val="00D01442"/>
    <w:rPr>
      <w:rFonts w:eastAsia="Times New Roman"/>
      <w:szCs w:val="24"/>
      <w:lang w:eastAsia="ru-RU"/>
    </w:rPr>
  </w:style>
  <w:style w:type="character" w:customStyle="1" w:styleId="210">
    <w:name w:val="Основной текст 2 Знак1"/>
    <w:basedOn w:val="a0"/>
    <w:link w:val="21"/>
    <w:locked/>
    <w:rsid w:val="00D01442"/>
    <w:rPr>
      <w:rFonts w:eastAsia="Times New Roman"/>
      <w:sz w:val="28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D014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rsid w:val="00D01442"/>
    <w:rPr>
      <w:rFonts w:ascii="Calibri" w:eastAsia="Calibri" w:hAnsi="Calibri"/>
      <w:sz w:val="22"/>
    </w:rPr>
  </w:style>
  <w:style w:type="paragraph" w:styleId="aa">
    <w:name w:val="header"/>
    <w:basedOn w:val="a"/>
    <w:link w:val="ab"/>
    <w:uiPriority w:val="99"/>
    <w:unhideWhenUsed/>
    <w:rsid w:val="00D014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1442"/>
    <w:rPr>
      <w:rFonts w:eastAsia="Times New Roman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014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1442"/>
    <w:rPr>
      <w:rFonts w:eastAsia="Times New Roman"/>
      <w:szCs w:val="24"/>
      <w:lang w:eastAsia="ru-RU"/>
    </w:rPr>
  </w:style>
  <w:style w:type="paragraph" w:styleId="ae">
    <w:name w:val="No Spacing"/>
    <w:link w:val="af"/>
    <w:uiPriority w:val="99"/>
    <w:qFormat/>
    <w:rsid w:val="00D01442"/>
    <w:pPr>
      <w:spacing w:after="0" w:line="240" w:lineRule="auto"/>
    </w:pPr>
    <w:rPr>
      <w:rFonts w:asciiTheme="minorHAnsi" w:hAnsiTheme="minorHAnsi" w:cstheme="minorBidi"/>
      <w:sz w:val="22"/>
    </w:rPr>
  </w:style>
  <w:style w:type="character" w:styleId="af0">
    <w:name w:val="FollowedHyperlink"/>
    <w:basedOn w:val="a0"/>
    <w:uiPriority w:val="99"/>
    <w:semiHidden/>
    <w:unhideWhenUsed/>
    <w:rsid w:val="00D01442"/>
    <w:rPr>
      <w:color w:val="800080" w:themeColor="followedHyperlink"/>
      <w:u w:val="single"/>
    </w:rPr>
  </w:style>
  <w:style w:type="character" w:customStyle="1" w:styleId="af">
    <w:name w:val="Без интервала Знак"/>
    <w:link w:val="ae"/>
    <w:uiPriority w:val="99"/>
    <w:rsid w:val="00D01442"/>
    <w:rPr>
      <w:rFonts w:asciiTheme="minorHAnsi" w:hAnsiTheme="minorHAnsi" w:cstheme="minorBidi"/>
      <w:sz w:val="22"/>
    </w:rPr>
  </w:style>
  <w:style w:type="character" w:styleId="af1">
    <w:name w:val="Strong"/>
    <w:basedOn w:val="a0"/>
    <w:uiPriority w:val="22"/>
    <w:qFormat/>
    <w:rsid w:val="00D01442"/>
    <w:rPr>
      <w:b/>
      <w:bCs/>
    </w:rPr>
  </w:style>
  <w:style w:type="paragraph" w:styleId="af2">
    <w:name w:val="footnote text"/>
    <w:basedOn w:val="a"/>
    <w:link w:val="af3"/>
    <w:uiPriority w:val="99"/>
    <w:semiHidden/>
    <w:unhideWhenUsed/>
    <w:rsid w:val="00D0144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D01442"/>
    <w:rPr>
      <w:rFonts w:asciiTheme="minorHAnsi" w:hAnsiTheme="minorHAnsi" w:cstheme="minorBidi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01442"/>
    <w:rPr>
      <w:vertAlign w:val="superscript"/>
    </w:rPr>
  </w:style>
  <w:style w:type="paragraph" w:customStyle="1" w:styleId="key-valueitem">
    <w:name w:val="key-value__item"/>
    <w:basedOn w:val="a"/>
    <w:rsid w:val="00D01442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unhideWhenUsed/>
    <w:rsid w:val="00D01442"/>
    <w:pPr>
      <w:spacing w:before="100" w:beforeAutospacing="1" w:after="100" w:afterAutospacing="1"/>
    </w:pPr>
  </w:style>
  <w:style w:type="character" w:styleId="af6">
    <w:name w:val="annotation reference"/>
    <w:basedOn w:val="a0"/>
    <w:uiPriority w:val="99"/>
    <w:semiHidden/>
    <w:unhideWhenUsed/>
    <w:rsid w:val="00D0144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0144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01442"/>
    <w:rPr>
      <w:rFonts w:asciiTheme="minorHAnsi" w:hAnsiTheme="minorHAnsi" w:cstheme="minorBidi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0144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01442"/>
    <w:rPr>
      <w:rFonts w:asciiTheme="minorHAnsi" w:hAnsiTheme="minorHAnsi" w:cstheme="minorBidi"/>
      <w:b/>
      <w:bCs/>
      <w:sz w:val="20"/>
      <w:szCs w:val="20"/>
    </w:rPr>
  </w:style>
  <w:style w:type="character" w:customStyle="1" w:styleId="extended-textfull">
    <w:name w:val="extended-text__full"/>
    <w:basedOn w:val="a0"/>
    <w:rsid w:val="00D01442"/>
  </w:style>
  <w:style w:type="character" w:customStyle="1" w:styleId="layout">
    <w:name w:val="layout"/>
    <w:basedOn w:val="a0"/>
    <w:rsid w:val="00D01442"/>
  </w:style>
  <w:style w:type="character" w:customStyle="1" w:styleId="11">
    <w:name w:val="Неразрешенное упоминание1"/>
    <w:basedOn w:val="a0"/>
    <w:uiPriority w:val="99"/>
    <w:semiHidden/>
    <w:unhideWhenUsed/>
    <w:rsid w:val="00D01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ntrdnv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entrdn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cloud/6513de405d2a061ed796326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jenya</dc:creator>
  <cp:lastModifiedBy>Мария Снопок</cp:lastModifiedBy>
  <cp:revision>2</cp:revision>
  <cp:lastPrinted>2023-10-09T16:10:00Z</cp:lastPrinted>
  <dcterms:created xsi:type="dcterms:W3CDTF">2023-10-10T08:49:00Z</dcterms:created>
  <dcterms:modified xsi:type="dcterms:W3CDTF">2023-10-10T08:49:00Z</dcterms:modified>
</cp:coreProperties>
</file>