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56" w:rsidRPr="00951856" w:rsidRDefault="00951856" w:rsidP="00951856">
      <w:pPr>
        <w:jc w:val="center"/>
        <w:rPr>
          <w:b/>
          <w:sz w:val="28"/>
          <w:szCs w:val="28"/>
        </w:rPr>
      </w:pPr>
      <w:r w:rsidRPr="00951856">
        <w:rPr>
          <w:b/>
          <w:sz w:val="28"/>
          <w:szCs w:val="28"/>
        </w:rPr>
        <w:t>Ссылки для регистрации на секции участников</w:t>
      </w:r>
      <w:r w:rsidRPr="00951856">
        <w:rPr>
          <w:b/>
        </w:rPr>
        <w:t xml:space="preserve"> </w:t>
      </w:r>
      <w:r w:rsidRPr="00951856">
        <w:rPr>
          <w:b/>
          <w:sz w:val="28"/>
          <w:szCs w:val="28"/>
        </w:rPr>
        <w:t>XV</w:t>
      </w:r>
      <w:r w:rsidRPr="00951856">
        <w:rPr>
          <w:b/>
          <w:sz w:val="28"/>
          <w:szCs w:val="28"/>
          <w:lang w:val="en-US"/>
        </w:rPr>
        <w:t>I</w:t>
      </w:r>
      <w:r w:rsidRPr="00951856">
        <w:rPr>
          <w:b/>
          <w:sz w:val="28"/>
          <w:szCs w:val="28"/>
        </w:rPr>
        <w:t xml:space="preserve"> областных педагогических Рождественских Чтений </w:t>
      </w:r>
    </w:p>
    <w:p w:rsidR="00951856" w:rsidRPr="00951856" w:rsidRDefault="00951856" w:rsidP="009518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1856">
        <w:rPr>
          <w:b/>
          <w:sz w:val="28"/>
          <w:szCs w:val="28"/>
        </w:rPr>
        <w:t>«Молодежь: свобода и ответственность»</w:t>
      </w:r>
    </w:p>
    <w:p w:rsidR="00951856" w:rsidRDefault="00951856" w:rsidP="00951856">
      <w:pPr>
        <w:rPr>
          <w:b/>
          <w:sz w:val="28"/>
          <w:szCs w:val="28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Событийность детско-взрослой общности как основа развития школьного самоуправления. Мастер-класс: «Алгоритм разработки общешкольного события «Фестиваль национальных культур» </w:t>
      </w:r>
      <w:hyperlink r:id="rId4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https://cuu.su/i27/</w:t>
        </w:r>
      </w:hyperlink>
    </w:p>
    <w:p w:rsidR="00951856" w:rsidRDefault="00951856" w:rsidP="009518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Музейно-педагогические технологии в духовно-нравственном воспитании старшеклассников. Круглый стол: «Специфика музейной педагогики в области духовно-нравственного воспитания старшеклассников»</w:t>
      </w:r>
    </w:p>
    <w:p w:rsidR="00951856" w:rsidRDefault="00951856" w:rsidP="00951856">
      <w:pPr>
        <w:spacing w:line="256" w:lineRule="auto"/>
        <w:ind w:firstLine="708"/>
        <w:rPr>
          <w:rFonts w:eastAsia="Calibri"/>
          <w:sz w:val="28"/>
          <w:szCs w:val="28"/>
          <w:lang w:eastAsia="en-US"/>
        </w:rPr>
      </w:pPr>
      <w:hyperlink r:id="rId5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https://cuu.su/i3e/</w:t>
        </w:r>
      </w:hyperlink>
    </w:p>
    <w:p w:rsidR="00951856" w:rsidRDefault="00951856" w:rsidP="00951856">
      <w:pPr>
        <w:spacing w:line="256" w:lineRule="auto"/>
        <w:ind w:firstLine="708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Образовательный курс «Нравственные основы семейной жизни» в формировании ценностно-смысловой сферы личности старшеклассников. Мастер класс: «Личность, свобода и послушание»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https://cuu.su/i3f/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4.</w:t>
      </w:r>
      <w:r>
        <w:rPr>
          <w:rFonts w:eastAsia="Calibri"/>
          <w:sz w:val="28"/>
          <w:szCs w:val="28"/>
          <w:lang w:eastAsia="en-US"/>
        </w:rPr>
        <w:t xml:space="preserve"> Потенциал научно-исследовательской деятельности молодежи в процессе духовно-нравственного развития и воспитания. Презентация исследовательских работ победителей</w:t>
      </w:r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https://cuu.su/i3i/</w:t>
        </w:r>
      </w:hyperlink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>
        <w:rPr>
          <w:rFonts w:eastAsia="Calibri"/>
          <w:sz w:val="28"/>
          <w:szCs w:val="28"/>
          <w:lang w:eastAsia="en-US"/>
        </w:rPr>
        <w:t xml:space="preserve"> Социальное проектирование, как средство формирования активной гражданской позиции молодежи. Круглый стол: презентация проектов 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8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https://cuu.su/i3k/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>
        <w:rPr>
          <w:rFonts w:eastAsia="Calibri"/>
          <w:sz w:val="28"/>
          <w:szCs w:val="28"/>
          <w:lang w:eastAsia="en-US"/>
        </w:rPr>
        <w:t xml:space="preserve"> Киноклуб, как одна из эффективных форм развития критического мышления старшеклассников в контексте вызовов современности. Мастер-класс: «Жизненные ценности и виртуальный мир»</w:t>
      </w: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9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https://cuu.su/i3m/</w:t>
        </w:r>
      </w:hyperlink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8"/>
          <w:lang w:eastAsia="en-US"/>
        </w:rPr>
        <w:t xml:space="preserve">Возможности класса виртуальной реальности в духовно-нравственном развитии и воспитании молодежи </w:t>
      </w:r>
    </w:p>
    <w:p w:rsidR="00951856" w:rsidRDefault="00951856" w:rsidP="00951856">
      <w:pPr>
        <w:spacing w:line="256" w:lineRule="auto"/>
        <w:ind w:firstLine="708"/>
        <w:rPr>
          <w:rFonts w:eastAsia="Calibri"/>
          <w:sz w:val="28"/>
          <w:szCs w:val="28"/>
          <w:lang w:eastAsia="en-US"/>
        </w:rPr>
      </w:pP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https://cuu.su/i3o/</w:t>
        </w:r>
      </w:hyperlink>
    </w:p>
    <w:p w:rsidR="00951856" w:rsidRDefault="00951856" w:rsidP="00951856">
      <w:pPr>
        <w:spacing w:line="256" w:lineRule="auto"/>
        <w:ind w:firstLine="708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>
        <w:rPr>
          <w:rFonts w:eastAsia="Calibri"/>
          <w:sz w:val="28"/>
          <w:szCs w:val="28"/>
          <w:lang w:eastAsia="en-US"/>
        </w:rPr>
        <w:t xml:space="preserve"> Школьный бал как средство эстетического воспитания и приобщения старшеклассников к традиционным формам </w:t>
      </w:r>
      <w:proofErr w:type="spellStart"/>
      <w:r>
        <w:rPr>
          <w:rFonts w:eastAsia="Calibri"/>
          <w:sz w:val="28"/>
          <w:szCs w:val="28"/>
          <w:lang w:eastAsia="en-US"/>
        </w:rPr>
        <w:t>полоролевых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отношений.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Мастер-класс «Технология подготовки к школьному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балу»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</w:t>
      </w:r>
      <w:hyperlink r:id="rId11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https://cuu.su/i3q/</w:t>
        </w:r>
      </w:hyperlink>
    </w:p>
    <w:p w:rsidR="00951856" w:rsidRDefault="00951856" w:rsidP="00951856">
      <w:pPr>
        <w:ind w:firstLine="709"/>
        <w:jc w:val="both"/>
        <w:rPr>
          <w:sz w:val="28"/>
          <w:szCs w:val="28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9.</w:t>
      </w:r>
      <w:r>
        <w:rPr>
          <w:rFonts w:eastAsia="Calibri"/>
          <w:sz w:val="28"/>
          <w:szCs w:val="28"/>
          <w:lang w:eastAsia="en-US"/>
        </w:rPr>
        <w:t xml:space="preserve"> «Литературно-музыкальная композиция «Письма Баламута» (по мотивам произведения К.С. Льюиса)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https://cuu.su/i3t/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>
        <w:rPr>
          <w:rFonts w:eastAsia="Calibri"/>
          <w:sz w:val="28"/>
          <w:szCs w:val="28"/>
          <w:lang w:eastAsia="en-US"/>
        </w:rPr>
        <w:t xml:space="preserve"> «Педагогическая мастерская «Записка» (отношения отцов и детей)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https://cuu.su/i3u/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>
        <w:rPr>
          <w:rFonts w:eastAsia="Calibri"/>
          <w:sz w:val="28"/>
          <w:szCs w:val="28"/>
          <w:lang w:eastAsia="en-US"/>
        </w:rPr>
        <w:t xml:space="preserve"> Педагогическая мастерская «Взросление»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https://cuu.su/i3v/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12.</w:t>
      </w:r>
      <w:r>
        <w:rPr>
          <w:rFonts w:eastAsia="Calibri"/>
          <w:sz w:val="28"/>
          <w:szCs w:val="28"/>
          <w:lang w:eastAsia="en-US"/>
        </w:rPr>
        <w:t xml:space="preserve"> Педагогическая мастерская «Заповеди»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https://cuu.su/i3x/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13.</w:t>
      </w:r>
      <w:r>
        <w:rPr>
          <w:rFonts w:eastAsia="Calibri"/>
          <w:sz w:val="28"/>
          <w:szCs w:val="28"/>
          <w:lang w:eastAsia="en-US"/>
        </w:rPr>
        <w:t xml:space="preserve"> Клуб семейного чтения. «Свобода и ответственность в жизни современной молодежи. По страницам современной русской литературы»</w:t>
      </w:r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hyperlink r:id="rId16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https://cuu.su/i3z/</w:t>
        </w:r>
      </w:hyperlink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14.</w:t>
      </w:r>
      <w:r>
        <w:rPr>
          <w:rFonts w:eastAsia="Calibri"/>
          <w:sz w:val="28"/>
          <w:szCs w:val="28"/>
          <w:lang w:eastAsia="en-US"/>
        </w:rPr>
        <w:t xml:space="preserve"> Мастер-класс: «Мы в ответе за тех…» по рассказу З. </w:t>
      </w:r>
      <w:proofErr w:type="spellStart"/>
      <w:r>
        <w:rPr>
          <w:rFonts w:eastAsia="Calibri"/>
          <w:sz w:val="28"/>
          <w:szCs w:val="28"/>
          <w:lang w:eastAsia="en-US"/>
        </w:rPr>
        <w:t>Прилепина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«Белый квадрат»</w:t>
      </w:r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hyperlink r:id="rId17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https://cuu.su/i3B/</w:t>
        </w:r>
      </w:hyperlink>
    </w:p>
    <w:p w:rsidR="00951856" w:rsidRDefault="00951856" w:rsidP="00951856">
      <w:pPr>
        <w:tabs>
          <w:tab w:val="left" w:pos="709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15.</w:t>
      </w:r>
      <w:r>
        <w:rPr>
          <w:rFonts w:eastAsia="Calibri"/>
          <w:sz w:val="28"/>
          <w:szCs w:val="28"/>
          <w:lang w:eastAsia="en-US"/>
        </w:rPr>
        <w:t xml:space="preserve"> «Школа в политическом пространстве: поиск путей профилактики и противодействия вовлечению молодежи в деструктивные социально-политические процессы»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https://cuu.su/i3D/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>
        <w:rPr>
          <w:rFonts w:eastAsia="Calibri"/>
          <w:sz w:val="28"/>
          <w:szCs w:val="28"/>
          <w:lang w:eastAsia="en-US"/>
        </w:rPr>
        <w:t xml:space="preserve"> «Патриотическое воспитание в контексте национальной безопасности. Региональный аспект»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9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https://cuu.su/i3F/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«Межведомственное взаимодействие в целях формирования единого уклада регионального сообщества»</w:t>
      </w:r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https://cuu.su/i3H/</w:t>
        </w:r>
      </w:hyperlink>
    </w:p>
    <w:p w:rsidR="00951856" w:rsidRDefault="00951856" w:rsidP="00951856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1856" w:rsidRDefault="00951856" w:rsidP="009518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Интерактивная беседа «Встреча с философом»</w:t>
      </w:r>
    </w:p>
    <w:p w:rsidR="00951856" w:rsidRDefault="00951856" w:rsidP="00951856">
      <w:pPr>
        <w:spacing w:line="256" w:lineRule="auto"/>
        <w:ind w:firstLine="708"/>
        <w:jc w:val="both"/>
        <w:rPr>
          <w:b/>
          <w:sz w:val="28"/>
          <w:szCs w:val="28"/>
        </w:rPr>
      </w:pPr>
      <w:hyperlink r:id="rId21" w:history="1">
        <w:r>
          <w:rPr>
            <w:rStyle w:val="a3"/>
            <w:rFonts w:eastAsia="Calibri"/>
            <w:sz w:val="28"/>
            <w:szCs w:val="28"/>
            <w:lang w:eastAsia="en-US"/>
          </w:rPr>
          <w:t>https://cuu.su/i3G/</w:t>
        </w:r>
      </w:hyperlink>
    </w:p>
    <w:p w:rsidR="009605B3" w:rsidRDefault="009605B3"/>
    <w:sectPr w:rsidR="0096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F4"/>
    <w:rsid w:val="005754F4"/>
    <w:rsid w:val="00951856"/>
    <w:rsid w:val="009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A533-8CEC-4ABB-B9D6-C7B7F1F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u.su/i3k/" TargetMode="External"/><Relationship Id="rId13" Type="http://schemas.openxmlformats.org/officeDocument/2006/relationships/hyperlink" Target="https://cuu.su/i3u/" TargetMode="External"/><Relationship Id="rId18" Type="http://schemas.openxmlformats.org/officeDocument/2006/relationships/hyperlink" Target="https://cuu.su/i3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u.su/i3G/" TargetMode="External"/><Relationship Id="rId7" Type="http://schemas.openxmlformats.org/officeDocument/2006/relationships/hyperlink" Target="https://cuu.su/i3i/" TargetMode="External"/><Relationship Id="rId12" Type="http://schemas.openxmlformats.org/officeDocument/2006/relationships/hyperlink" Target="https://cuu.su/i3t/" TargetMode="External"/><Relationship Id="rId17" Type="http://schemas.openxmlformats.org/officeDocument/2006/relationships/hyperlink" Target="https://cuu.su/i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u.su/i3z/" TargetMode="External"/><Relationship Id="rId20" Type="http://schemas.openxmlformats.org/officeDocument/2006/relationships/hyperlink" Target="https://cuu.su/i3H/" TargetMode="External"/><Relationship Id="rId1" Type="http://schemas.openxmlformats.org/officeDocument/2006/relationships/styles" Target="styles.xml"/><Relationship Id="rId6" Type="http://schemas.openxmlformats.org/officeDocument/2006/relationships/hyperlink" Target="https://cuu.su/i3f/" TargetMode="External"/><Relationship Id="rId11" Type="http://schemas.openxmlformats.org/officeDocument/2006/relationships/hyperlink" Target="https://cuu.su/i3q/" TargetMode="External"/><Relationship Id="rId5" Type="http://schemas.openxmlformats.org/officeDocument/2006/relationships/hyperlink" Target="https://cuu.su/i3e/" TargetMode="External"/><Relationship Id="rId15" Type="http://schemas.openxmlformats.org/officeDocument/2006/relationships/hyperlink" Target="https://cuu.su/i3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u.su/i3o/" TargetMode="External"/><Relationship Id="rId19" Type="http://schemas.openxmlformats.org/officeDocument/2006/relationships/hyperlink" Target="https://cuu.su/i3F/" TargetMode="External"/><Relationship Id="rId4" Type="http://schemas.openxmlformats.org/officeDocument/2006/relationships/hyperlink" Target="https://cuu.su/i27/" TargetMode="External"/><Relationship Id="rId9" Type="http://schemas.openxmlformats.org/officeDocument/2006/relationships/hyperlink" Target="https://cuu.su/i3m/" TargetMode="External"/><Relationship Id="rId14" Type="http://schemas.openxmlformats.org/officeDocument/2006/relationships/hyperlink" Target="https://cuu.su/i3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Гулецкая</dc:creator>
  <cp:keywords/>
  <dc:description/>
  <cp:lastModifiedBy>Оксана Гулецкая</cp:lastModifiedBy>
  <cp:revision>2</cp:revision>
  <dcterms:created xsi:type="dcterms:W3CDTF">2018-12-28T07:41:00Z</dcterms:created>
  <dcterms:modified xsi:type="dcterms:W3CDTF">2018-12-28T07:42:00Z</dcterms:modified>
</cp:coreProperties>
</file>