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9" w:rsidRDefault="00081269" w:rsidP="0008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69" w:rsidRPr="0032235B" w:rsidRDefault="00081269" w:rsidP="00081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сессий дополнительной профессиональной образовательной программы профессиональной переподготовки «Коррекционная педагогика и психология»</w:t>
      </w: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УЧЕБНЫЙ ПЛАН СЕССИЙ</w:t>
      </w:r>
    </w:p>
    <w:p w:rsidR="00081269" w:rsidRPr="008F4CD8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4CD8">
        <w:rPr>
          <w:rFonts w:ascii="Times New Roman" w:hAnsi="Times New Roman"/>
          <w:b/>
          <w:sz w:val="24"/>
          <w:szCs w:val="24"/>
        </w:rPr>
        <w:t xml:space="preserve"> сессии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образовательной </w:t>
      </w: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программы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C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Коррекционная педагогика и психология</w:t>
      </w:r>
      <w:r w:rsidRPr="008F4CD8">
        <w:rPr>
          <w:rFonts w:ascii="Times New Roman" w:hAnsi="Times New Roman"/>
          <w:b/>
          <w:sz w:val="24"/>
          <w:szCs w:val="24"/>
        </w:rPr>
        <w:t>»</w:t>
      </w:r>
    </w:p>
    <w:p w:rsidR="00081269" w:rsidRPr="008F4CD8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850"/>
        <w:gridCol w:w="993"/>
        <w:gridCol w:w="850"/>
        <w:gridCol w:w="709"/>
        <w:gridCol w:w="1134"/>
        <w:gridCol w:w="850"/>
        <w:gridCol w:w="1134"/>
      </w:tblGrid>
      <w:tr w:rsidR="00081269" w:rsidRPr="00856A9E" w:rsidTr="00560E03">
        <w:tc>
          <w:tcPr>
            <w:tcW w:w="993" w:type="dxa"/>
            <w:vMerge w:val="restart"/>
            <w:vAlign w:val="center"/>
          </w:tcPr>
          <w:p w:rsidR="00081269" w:rsidRPr="005F78CB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Наименование </w:t>
            </w:r>
          </w:p>
          <w:p w:rsidR="00081269" w:rsidRPr="005F78CB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4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134" w:type="dxa"/>
            <w:vMerge w:val="restart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081269" w:rsidRPr="00856A9E" w:rsidTr="00560E03">
        <w:tc>
          <w:tcPr>
            <w:tcW w:w="993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81269" w:rsidRPr="005F78CB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F78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2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709" w:type="dxa"/>
            <w:vMerge w:val="restart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c>
          <w:tcPr>
            <w:tcW w:w="993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081269" w:rsidRPr="00530310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53031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530310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тика в сфере образования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СФГОС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410" w:type="dxa"/>
            <w:vAlign w:val="center"/>
          </w:tcPr>
          <w:p w:rsidR="00081269" w:rsidRPr="008F4CD8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4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850" w:type="dxa"/>
            <w:vAlign w:val="center"/>
          </w:tcPr>
          <w:p w:rsidR="00081269" w:rsidRPr="008F4CD8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4C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8F4CD8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4C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8F4CD8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4C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F4CD8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4C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педагогики и образования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081269" w:rsidRPr="000B4951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Основы дефектологии </w:t>
            </w:r>
          </w:p>
        </w:tc>
        <w:tc>
          <w:tcPr>
            <w:tcW w:w="850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49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 в педагогическую деятельность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обучения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081269" w:rsidRPr="00856A9E" w:rsidTr="00560E03">
        <w:tc>
          <w:tcPr>
            <w:tcW w:w="7939" w:type="dxa"/>
            <w:gridSpan w:val="7"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850" w:type="dxa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7939" w:type="dxa"/>
            <w:gridSpan w:val="7"/>
          </w:tcPr>
          <w:p w:rsidR="00081269" w:rsidRPr="002E418E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E41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984" w:type="dxa"/>
            <w:gridSpan w:val="2"/>
          </w:tcPr>
          <w:p w:rsidR="00081269" w:rsidRPr="002E418E" w:rsidRDefault="00081269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081269" w:rsidRPr="00856A9E" w:rsidRDefault="00081269" w:rsidP="000812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418E">
        <w:rPr>
          <w:rFonts w:ascii="Times New Roman" w:hAnsi="Times New Roman"/>
          <w:b/>
          <w:sz w:val="24"/>
          <w:szCs w:val="24"/>
        </w:rPr>
        <w:t xml:space="preserve"> сессии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образовательной </w:t>
      </w: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CD8">
        <w:rPr>
          <w:rFonts w:ascii="Times New Roman" w:hAnsi="Times New Roman"/>
          <w:b/>
          <w:sz w:val="24"/>
          <w:szCs w:val="24"/>
        </w:rPr>
        <w:t>программы переподготовки</w:t>
      </w:r>
      <w:r>
        <w:rPr>
          <w:rFonts w:ascii="Times New Roman" w:hAnsi="Times New Roman"/>
          <w:b/>
          <w:sz w:val="24"/>
          <w:szCs w:val="24"/>
        </w:rPr>
        <w:t xml:space="preserve"> «Коррекционная педагогика и психология</w:t>
      </w:r>
      <w:r w:rsidRPr="008F4CD8">
        <w:rPr>
          <w:rFonts w:ascii="Times New Roman" w:hAnsi="Times New Roman"/>
          <w:b/>
          <w:sz w:val="24"/>
          <w:szCs w:val="24"/>
        </w:rPr>
        <w:t>»</w:t>
      </w:r>
    </w:p>
    <w:p w:rsidR="00081269" w:rsidRPr="002E418E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10"/>
        <w:gridCol w:w="850"/>
        <w:gridCol w:w="993"/>
        <w:gridCol w:w="850"/>
        <w:gridCol w:w="709"/>
        <w:gridCol w:w="1134"/>
        <w:gridCol w:w="850"/>
        <w:gridCol w:w="1134"/>
      </w:tblGrid>
      <w:tr w:rsidR="00081269" w:rsidRPr="00856A9E" w:rsidTr="00560E03">
        <w:tc>
          <w:tcPr>
            <w:tcW w:w="993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4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134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081269" w:rsidRPr="00856A9E" w:rsidTr="00560E03">
        <w:tc>
          <w:tcPr>
            <w:tcW w:w="993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2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709" w:type="dxa"/>
            <w:vMerge w:val="restart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c>
          <w:tcPr>
            <w:tcW w:w="993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2E418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воспитания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081269" w:rsidRPr="004D3C3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4</w:t>
            </w:r>
          </w:p>
        </w:tc>
        <w:tc>
          <w:tcPr>
            <w:tcW w:w="2410" w:type="dxa"/>
            <w:vAlign w:val="center"/>
          </w:tcPr>
          <w:p w:rsidR="00081269" w:rsidRPr="002E418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850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81269" w:rsidRPr="004D3C3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2E418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E418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</w:t>
            </w:r>
          </w:p>
        </w:tc>
        <w:tc>
          <w:tcPr>
            <w:tcW w:w="850" w:type="dxa"/>
            <w:vAlign w:val="center"/>
          </w:tcPr>
          <w:p w:rsidR="00081269" w:rsidRPr="00A65AF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3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образовательные технологии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081269" w:rsidRPr="00A65AF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7939" w:type="dxa"/>
            <w:gridSpan w:val="7"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850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7939" w:type="dxa"/>
            <w:gridSpan w:val="7"/>
          </w:tcPr>
          <w:p w:rsidR="00081269" w:rsidRPr="004D3C36" w:rsidRDefault="00081269" w:rsidP="00560E03">
            <w:pPr>
              <w:pStyle w:val="a4"/>
              <w:tabs>
                <w:tab w:val="left" w:pos="236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  <w:r w:rsidRPr="004D3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  <w:gridSpan w:val="2"/>
          </w:tcPr>
          <w:p w:rsidR="00081269" w:rsidRPr="004D3C36" w:rsidRDefault="00081269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081269" w:rsidRPr="00856A9E" w:rsidRDefault="00081269" w:rsidP="000812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81269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A229C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29C6"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образовательной </w:t>
      </w:r>
    </w:p>
    <w:p w:rsidR="00081269" w:rsidRPr="00A229C6" w:rsidRDefault="00081269" w:rsidP="000812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29C6">
        <w:rPr>
          <w:rFonts w:ascii="Times New Roman" w:hAnsi="Times New Roman"/>
          <w:b/>
          <w:sz w:val="24"/>
          <w:szCs w:val="24"/>
        </w:rPr>
        <w:t>программы переподготовки «</w:t>
      </w:r>
      <w:r>
        <w:rPr>
          <w:rFonts w:ascii="Times New Roman" w:hAnsi="Times New Roman"/>
          <w:b/>
          <w:sz w:val="24"/>
          <w:szCs w:val="24"/>
        </w:rPr>
        <w:t>Коррекционная педагогика и психология</w:t>
      </w:r>
      <w:r w:rsidRPr="00A229C6">
        <w:rPr>
          <w:rFonts w:ascii="Times New Roman" w:hAnsi="Times New Roman"/>
          <w:b/>
          <w:sz w:val="24"/>
          <w:szCs w:val="24"/>
        </w:rPr>
        <w:t>»</w:t>
      </w:r>
    </w:p>
    <w:p w:rsidR="00081269" w:rsidRPr="00002F3B" w:rsidRDefault="00081269" w:rsidP="00081269">
      <w:pPr>
        <w:pStyle w:val="a4"/>
        <w:jc w:val="both"/>
        <w:rPr>
          <w:rFonts w:ascii="Times New Roman" w:hAnsi="Times New Roman"/>
          <w:sz w:val="10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568"/>
        <w:gridCol w:w="425"/>
        <w:gridCol w:w="2126"/>
        <w:gridCol w:w="142"/>
        <w:gridCol w:w="709"/>
        <w:gridCol w:w="850"/>
        <w:gridCol w:w="142"/>
        <w:gridCol w:w="709"/>
        <w:gridCol w:w="142"/>
        <w:gridCol w:w="708"/>
        <w:gridCol w:w="142"/>
        <w:gridCol w:w="992"/>
        <w:gridCol w:w="142"/>
        <w:gridCol w:w="709"/>
        <w:gridCol w:w="142"/>
        <w:gridCol w:w="1134"/>
      </w:tblGrid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7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Кол-во часов на контроль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Всего час.</w:t>
            </w:r>
          </w:p>
        </w:tc>
        <w:tc>
          <w:tcPr>
            <w:tcW w:w="1134" w:type="dxa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4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Сам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аб.</w:t>
            </w:r>
          </w:p>
        </w:tc>
        <w:tc>
          <w:tcPr>
            <w:tcW w:w="1134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Лекц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Практ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зан</w:t>
            </w:r>
            <w:proofErr w:type="spellEnd"/>
            <w:r w:rsidRPr="00A229C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2268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709" w:type="dxa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081269" w:rsidRPr="00A229C6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консультирование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0B495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81269" w:rsidRPr="00FC1281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993" w:type="dxa"/>
            <w:gridSpan w:val="2"/>
            <w:vAlign w:val="center"/>
          </w:tcPr>
          <w:p w:rsidR="00081269" w:rsidRPr="008B2B80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Специальная психология</w:t>
            </w:r>
          </w:p>
        </w:tc>
        <w:tc>
          <w:tcPr>
            <w:tcW w:w="709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81269" w:rsidRPr="00A65AF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7797" w:type="dxa"/>
            <w:gridSpan w:val="13"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УПП</w:t>
            </w:r>
          </w:p>
        </w:tc>
        <w:tc>
          <w:tcPr>
            <w:tcW w:w="851" w:type="dxa"/>
            <w:gridSpan w:val="2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  <w:vAlign w:val="center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7797" w:type="dxa"/>
            <w:gridSpan w:val="13"/>
          </w:tcPr>
          <w:p w:rsidR="00081269" w:rsidRPr="00856A9E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1985" w:type="dxa"/>
            <w:gridSpan w:val="3"/>
          </w:tcPr>
          <w:p w:rsidR="00081269" w:rsidRPr="00856A9E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856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81269" w:rsidRPr="00856A9E" w:rsidTr="00560E03">
        <w:trPr>
          <w:gridBefore w:val="1"/>
          <w:wBefore w:w="283" w:type="dxa"/>
        </w:trPr>
        <w:tc>
          <w:tcPr>
            <w:tcW w:w="7797" w:type="dxa"/>
            <w:gridSpan w:val="13"/>
          </w:tcPr>
          <w:p w:rsidR="00081269" w:rsidRPr="00A229C6" w:rsidRDefault="00081269" w:rsidP="00560E0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985" w:type="dxa"/>
            <w:gridSpan w:val="3"/>
          </w:tcPr>
          <w:p w:rsidR="00081269" w:rsidRPr="00A229C6" w:rsidRDefault="00081269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29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081269" w:rsidRPr="00856A9E" w:rsidTr="00560E03"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81269" w:rsidRPr="00081269" w:rsidRDefault="00081269" w:rsidP="00081269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ЧАСТЬ*</w:t>
            </w:r>
          </w:p>
        </w:tc>
      </w:tr>
      <w:tr w:rsidR="00081269" w:rsidRPr="00856A9E" w:rsidTr="00560E03"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  <w:proofErr w:type="gramEnd"/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81269" w:rsidRPr="00281442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281442" w:rsidRDefault="00081269" w:rsidP="00560E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rPr>
          <w:cantSplit/>
          <w:trHeight w:val="1134"/>
        </w:trPr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психолого-педагогического сопровождения детей с ОВЗ в условиях </w:t>
            </w:r>
            <w:proofErr w:type="spellStart"/>
            <w:r w:rsidRPr="00081269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081269">
              <w:rPr>
                <w:rFonts w:ascii="Times New Roman" w:hAnsi="Times New Roman"/>
                <w:sz w:val="24"/>
                <w:szCs w:val="24"/>
              </w:rPr>
              <w:t xml:space="preserve"> и инклюзивной практики в образовании</w:t>
            </w:r>
          </w:p>
        </w:tc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81269" w:rsidRPr="001A1A0F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  <w:p w:rsidR="00081269" w:rsidRPr="001A1A0F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1A1A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rPr>
          <w:cantSplit/>
          <w:trHeight w:val="1134"/>
        </w:trPr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Интеграция и успешная социализация детей с ОВЗ, детей-инвалидов в условиях современного инклюзивного образования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1269" w:rsidRPr="001A1A0F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1269" w:rsidRPr="00856A9E" w:rsidTr="00560E03"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Психолого-педагогическое сопровождение инклюзивного </w:t>
              </w:r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образования детей дошкольного возраста с ОВЗ в процессе введения ФГОС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cantSplit/>
          <w:trHeight w:val="1134"/>
        </w:trPr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Тьюторские</w:t>
              </w:r>
              <w:proofErr w:type="spellEnd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технологии сопровождения детей с ОВЗ и их успешной социализации в условиях педагогической и </w:t>
              </w:r>
              <w:proofErr w:type="spellStart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социокультурной</w:t>
              </w:r>
              <w:proofErr w:type="spellEnd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практики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Тьюторская</w:t>
              </w:r>
              <w:proofErr w:type="spellEnd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деятельность педагога в области организации и проведения интерактивных занятий с элементами тренинга в соответствии с ФГОС и требованиями профессионального стандарта педагога</w:t>
              </w:r>
            </w:hyperlink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cantSplit/>
          <w:trHeight w:val="1134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081269" w:rsidRPr="00A931D2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1D2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 w:rsidRPr="00A931D2">
              <w:rPr>
                <w:rFonts w:ascii="Times New Roman" w:hAnsi="Times New Roman"/>
                <w:sz w:val="24"/>
                <w:szCs w:val="24"/>
              </w:rPr>
              <w:t>здоровьеформирующие</w:t>
            </w:r>
            <w:proofErr w:type="spellEnd"/>
            <w:r w:rsidRPr="00A931D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A931D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A931D2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  <w:vAlign w:val="bottom"/>
          </w:tcPr>
          <w:p w:rsidR="00081269" w:rsidRPr="005853AD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81269" w:rsidRPr="005853AD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  <w:p w:rsidR="00081269" w:rsidRPr="005853AD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081269" w:rsidRPr="00A931D2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31D2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A931D2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Создание условий для успешной социализации и интеграции в общество детей с ограниченными возможностями здоровья, детей-инвалидов в условиях реализации ФГОС </w:t>
              </w:r>
            </w:hyperlink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269">
              <w:rPr>
                <w:rFonts w:ascii="Times New Roman" w:hAnsi="Times New Roman"/>
                <w:sz w:val="24"/>
                <w:szCs w:val="24"/>
              </w:rPr>
              <w:t>Превентивные формы работы педагога в условиях классной и внеклассной деятельности</w:t>
            </w:r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cantSplit/>
          <w:trHeight w:val="1134"/>
        </w:trPr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proofErr w:type="gramStart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Бизнес-технологии</w:t>
              </w:r>
              <w:proofErr w:type="spellEnd"/>
              <w:proofErr w:type="gramEnd"/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Менеджмент в образовании. Эффективные технологии управления в условиях ФГОС 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81269" w:rsidRPr="005853AD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81269" w:rsidRPr="005853AD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  <w:p w:rsidR="00081269" w:rsidRPr="005853AD" w:rsidRDefault="00081269" w:rsidP="00560E0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rPr>
          <w:trHeight w:val="1125"/>
        </w:trPr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1269">
              <w:rPr>
                <w:rFonts w:ascii="Times New Roman" w:hAnsi="Times New Roman"/>
                <w:sz w:val="24"/>
                <w:szCs w:val="24"/>
              </w:rPr>
              <w:t>Технология разработки программ сопровождения учащихся, имеющих трудности в обучении</w:t>
            </w:r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Характеристика и специфические особенности психофизического развития детей с ОВЗ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269">
              <w:rPr>
                <w:rFonts w:ascii="Times New Roman" w:hAnsi="Times New Roman"/>
                <w:sz w:val="24"/>
                <w:szCs w:val="24"/>
              </w:rPr>
              <w:t>Гендерный</w:t>
            </w:r>
            <w:proofErr w:type="spellEnd"/>
            <w:r w:rsidRPr="00081269">
              <w:rPr>
                <w:rFonts w:ascii="Times New Roman" w:hAnsi="Times New Roman"/>
                <w:sz w:val="24"/>
                <w:szCs w:val="24"/>
              </w:rPr>
              <w:t xml:space="preserve">  подход  в воспитании и образовании: возрастные и индивидуальные особенности развития школьника. Риски и возможности</w:t>
            </w:r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 профилактики профессионального выгорания педагогов как эффективный управленческий ресурс реализации ФГОС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25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812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Содержание, методы и приемы работы с родителями ребенка с ОВЗ</w:t>
              </w:r>
            </w:hyperlink>
          </w:p>
        </w:tc>
        <w:tc>
          <w:tcPr>
            <w:tcW w:w="851" w:type="dxa"/>
            <w:gridSpan w:val="2"/>
            <w:vAlign w:val="center"/>
          </w:tcPr>
          <w:p w:rsidR="00081269" w:rsidRP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12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269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081269" w:rsidRPr="00281442" w:rsidRDefault="00081269" w:rsidP="00560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1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3402" w:type="dxa"/>
            <w:gridSpan w:val="4"/>
            <w:shd w:val="clear" w:color="auto" w:fill="FFFFFF"/>
          </w:tcPr>
          <w:p w:rsidR="00081269" w:rsidRPr="005853AD" w:rsidRDefault="00081269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585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5387" w:type="dxa"/>
            <w:gridSpan w:val="11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5853AD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3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081269" w:rsidRPr="00856A9E" w:rsidTr="00560E03">
        <w:tc>
          <w:tcPr>
            <w:tcW w:w="3402" w:type="dxa"/>
            <w:gridSpan w:val="4"/>
            <w:shd w:val="clear" w:color="auto" w:fill="FFFFFF"/>
          </w:tcPr>
          <w:p w:rsidR="00081269" w:rsidRPr="00AD1FB2" w:rsidRDefault="00081269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5387" w:type="dxa"/>
            <w:gridSpan w:val="11"/>
            <w:shd w:val="clear" w:color="auto" w:fill="FFFFFF"/>
            <w:vAlign w:val="center"/>
          </w:tcPr>
          <w:p w:rsidR="00081269" w:rsidRPr="00AD1FB2" w:rsidRDefault="00081269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1269" w:rsidRPr="00AD1FB2" w:rsidRDefault="00081269" w:rsidP="00560E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081269" w:rsidRPr="00AD1FB2" w:rsidTr="00560E03">
        <w:tc>
          <w:tcPr>
            <w:tcW w:w="3402" w:type="dxa"/>
            <w:gridSpan w:val="4"/>
          </w:tcPr>
          <w:p w:rsidR="00081269" w:rsidRPr="00AD1FB2" w:rsidRDefault="00081269" w:rsidP="00560E03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663" w:type="dxa"/>
            <w:gridSpan w:val="13"/>
            <w:vAlign w:val="center"/>
          </w:tcPr>
          <w:p w:rsidR="00081269" w:rsidRPr="00AD1FB2" w:rsidRDefault="00081269" w:rsidP="00560E0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D1F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04</w:t>
            </w:r>
          </w:p>
        </w:tc>
      </w:tr>
    </w:tbl>
    <w:p w:rsidR="00081269" w:rsidRDefault="00081269" w:rsidP="00081269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81269" w:rsidRPr="00081269" w:rsidRDefault="00081269" w:rsidP="0008126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1FB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*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Вариативная составляющая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программы включает 15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образовательных </w:t>
      </w:r>
      <w:r w:rsidRPr="00364F44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модулей, которые слушатели </w:t>
      </w:r>
      <w:r>
        <w:rPr>
          <w:rFonts w:ascii="Times New Roman" w:hAnsi="Times New Roman"/>
          <w:b/>
          <w:i/>
          <w:sz w:val="20"/>
          <w:szCs w:val="20"/>
        </w:rPr>
        <w:t>могут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проходить </w:t>
      </w:r>
      <w:r>
        <w:rPr>
          <w:rFonts w:ascii="Times New Roman" w:hAnsi="Times New Roman"/>
          <w:b/>
          <w:i/>
          <w:sz w:val="20"/>
          <w:szCs w:val="20"/>
        </w:rPr>
        <w:t xml:space="preserve">на протяжении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всего процесса обучения, </w:t>
      </w:r>
      <w:r>
        <w:rPr>
          <w:rFonts w:ascii="Times New Roman" w:hAnsi="Times New Roman"/>
          <w:b/>
          <w:i/>
          <w:sz w:val="20"/>
          <w:szCs w:val="20"/>
        </w:rPr>
        <w:t>при этом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общее количество </w:t>
      </w:r>
      <w:r>
        <w:rPr>
          <w:rFonts w:ascii="Times New Roman" w:hAnsi="Times New Roman"/>
          <w:b/>
          <w:i/>
          <w:sz w:val="20"/>
          <w:szCs w:val="20"/>
        </w:rPr>
        <w:t xml:space="preserve">учебных часов 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выбранных </w:t>
      </w:r>
      <w:r>
        <w:rPr>
          <w:rFonts w:ascii="Times New Roman" w:hAnsi="Times New Roman"/>
          <w:b/>
          <w:i/>
          <w:sz w:val="20"/>
          <w:szCs w:val="20"/>
        </w:rPr>
        <w:t>модулей составляет не  менее 72</w:t>
      </w:r>
      <w:r w:rsidRPr="00364F44">
        <w:rPr>
          <w:rFonts w:ascii="Times New Roman" w:hAnsi="Times New Roman"/>
          <w:b/>
          <w:i/>
          <w:sz w:val="20"/>
          <w:szCs w:val="20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DF7" w:rsidRDefault="00210DF7"/>
    <w:sectPr w:rsidR="00210DF7" w:rsidSect="002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69"/>
    <w:rsid w:val="00081269"/>
    <w:rsid w:val="00210DF7"/>
    <w:rsid w:val="00A4106E"/>
    <w:rsid w:val="00AE258C"/>
    <w:rsid w:val="00E8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269"/>
    <w:rPr>
      <w:color w:val="0000FF"/>
      <w:u w:val="single"/>
    </w:rPr>
  </w:style>
  <w:style w:type="paragraph" w:styleId="a4">
    <w:name w:val="No Spacing"/>
    <w:uiPriority w:val="1"/>
    <w:qFormat/>
    <w:rsid w:val="000812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baltinform.ru/Skills/Edit/5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.baltinform.ru/Skills/Edit/225" TargetMode="External"/><Relationship Id="rId12" Type="http://schemas.openxmlformats.org/officeDocument/2006/relationships/hyperlink" Target="https://obr.baltinform.ru/Skills/Edit/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.baltinform.ru/Skills/Edit/722" TargetMode="External"/><Relationship Id="rId11" Type="http://schemas.openxmlformats.org/officeDocument/2006/relationships/hyperlink" Target="https://obr.baltinform.ru/Skills/Edit/223" TargetMode="External"/><Relationship Id="rId5" Type="http://schemas.openxmlformats.org/officeDocument/2006/relationships/hyperlink" Target="https://obr.baltinform.ru/Skills/Edit/687" TargetMode="External"/><Relationship Id="rId10" Type="http://schemas.openxmlformats.org/officeDocument/2006/relationships/hyperlink" Target="https://obr.baltinform.ru/Skills/Edit/663" TargetMode="External"/><Relationship Id="rId4" Type="http://schemas.openxmlformats.org/officeDocument/2006/relationships/hyperlink" Target="https://obr.baltinform.ru/Skills/Edit/193" TargetMode="External"/><Relationship Id="rId9" Type="http://schemas.openxmlformats.org/officeDocument/2006/relationships/hyperlink" Target="https://obr.baltinform.ru/Skills/Edit/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sushkova</dc:creator>
  <cp:keywords/>
  <dc:description/>
  <cp:lastModifiedBy>sushkova</cp:lastModifiedBy>
  <cp:revision>2</cp:revision>
  <dcterms:created xsi:type="dcterms:W3CDTF">2014-03-11T15:22:00Z</dcterms:created>
  <dcterms:modified xsi:type="dcterms:W3CDTF">2014-03-11T15:23:00Z</dcterms:modified>
</cp:coreProperties>
</file>